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B67AA" w14:textId="0306C7BE" w:rsidR="00093E65" w:rsidRDefault="00093E65" w:rsidP="00B778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гідно з розпорядженням уповноваженої особи Національної комісії з цінних паперів та фондового ринку, директора депортамента Корпоративного управління та корпоративних фінансів, на підставі рішення Комісії від 07.02.2012 р. № 249, на підставі підпунктів 3.2 пункту 3 розділу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Порядку скасування реєстрації випусків акцій та анулювання свідоцтв про реєстрацію випусків акцій, затвердженого рішенням Комісії від 30.12.98 № 222, зареєстрованого в Міністрестві юстиції України за24.03.99 за № 180/3473 ( у редакції рішення Комісії від 14.07.2005 № 398), та відповідно до документів, наданих ТОВАРИСТВОМ З ОБМЕЖЕНОЮ ВІДПОВІДАЛЬНІСТЮ "ПІВДЕННИЙ РЕГІОНАЛЬНИЙ ДЕПОЗИТАРНО-ТОРГОВИЙ ФОНДОВИЙ ЦЕНТР" (код за ЄДРПОУ 22452796, 65033, м. Одес</w:t>
      </w:r>
      <w:r w:rsidR="006F76FE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, вул. В. Стуса, 2/1</w:t>
      </w:r>
      <w:r w:rsidR="006F76FE">
        <w:rPr>
          <w:rFonts w:ascii="Times New Roman" w:hAnsi="Times New Roman" w:cs="Times New Roman"/>
          <w:sz w:val="24"/>
          <w:szCs w:val="24"/>
          <w:lang w:val="uk-UA"/>
        </w:rPr>
        <w:t>, надалі - Товариство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), на скасування реєстрації випуску акцій </w:t>
      </w:r>
      <w:r w:rsidR="006F76FE">
        <w:rPr>
          <w:rFonts w:ascii="Times New Roman" w:hAnsi="Times New Roman" w:cs="Times New Roman"/>
          <w:sz w:val="24"/>
          <w:szCs w:val="24"/>
          <w:lang w:val="uk-UA"/>
        </w:rPr>
        <w:t xml:space="preserve">та анулювання свідоцтва про реєстрацію випуску акцій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Приватного акціонерного </w:t>
      </w:r>
      <w:r w:rsidR="00E413CD">
        <w:rPr>
          <w:rFonts w:ascii="Times New Roman" w:hAnsi="Times New Roman" w:cs="Times New Roman"/>
          <w:sz w:val="24"/>
          <w:szCs w:val="24"/>
          <w:lang w:val="uk-UA"/>
        </w:rPr>
        <w:t xml:space="preserve">товариства «Південний регіональний депозитарно-конвертаційний центр «ФОНДОВИЙ Б.А.Н.К.», у зв’язку з припиненням шлахом перетворення у товариство з обмеженою відповідальністю. Скасовано реєстрацію випуску акцій Приватного </w:t>
      </w:r>
      <w:r w:rsidR="00E413CD">
        <w:rPr>
          <w:rFonts w:ascii="Times New Roman" w:hAnsi="Times New Roman" w:cs="Times New Roman"/>
          <w:sz w:val="24"/>
          <w:szCs w:val="24"/>
          <w:lang w:val="uk-UA"/>
        </w:rPr>
        <w:t>акціонерного товариства «Південний регіональний депозитарно-конвертаційний центр «ФОНДОВИЙ Б.А.Н.К.»</w:t>
      </w:r>
      <w:r w:rsidR="00E413CD">
        <w:rPr>
          <w:rFonts w:ascii="Times New Roman" w:hAnsi="Times New Roman" w:cs="Times New Roman"/>
          <w:sz w:val="24"/>
          <w:szCs w:val="24"/>
          <w:lang w:val="uk-UA"/>
        </w:rPr>
        <w:t xml:space="preserve">. Свідоцтво про реєстрацію випуску акцій Приватного </w:t>
      </w:r>
      <w:r w:rsidR="00E413CD">
        <w:rPr>
          <w:rFonts w:ascii="Times New Roman" w:hAnsi="Times New Roman" w:cs="Times New Roman"/>
          <w:sz w:val="24"/>
          <w:szCs w:val="24"/>
          <w:lang w:val="uk-UA"/>
        </w:rPr>
        <w:t>акціонерного товариства « Південний регіональний депозитарно-конвертаційний центр «ФОНДОВИЙ Б.А.Н.К.»</w:t>
      </w:r>
      <w:r w:rsidR="00E413CD">
        <w:rPr>
          <w:rFonts w:ascii="Times New Roman" w:hAnsi="Times New Roman" w:cs="Times New Roman"/>
          <w:sz w:val="24"/>
          <w:szCs w:val="24"/>
          <w:lang w:val="uk-UA"/>
        </w:rPr>
        <w:t>№ 102/1/11 від 15.02.2011 року, яке видано Державною комісією з цінних паперів та фондового ринку 04 жовтня 2011 року, анульовано – розпорядження № 65-КФ-С-А від 25 грудня 2012 року.</w:t>
      </w:r>
      <w:r w:rsidR="00E413CD">
        <w:rPr>
          <w:rFonts w:ascii="Times New Roman" w:hAnsi="Times New Roman" w:cs="Times New Roman"/>
          <w:sz w:val="24"/>
          <w:szCs w:val="24"/>
          <w:lang w:val="uk-UA"/>
        </w:rPr>
        <w:br/>
      </w:r>
      <w:r w:rsidR="00E413CD">
        <w:rPr>
          <w:rFonts w:ascii="Times New Roman" w:hAnsi="Times New Roman" w:cs="Times New Roman"/>
          <w:sz w:val="24"/>
          <w:szCs w:val="24"/>
          <w:lang w:val="uk-UA"/>
        </w:rPr>
        <w:br/>
      </w:r>
      <w:r w:rsidR="00B778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78B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413CD">
        <w:rPr>
          <w:rFonts w:ascii="Times New Roman" w:hAnsi="Times New Roman" w:cs="Times New Roman"/>
          <w:sz w:val="24"/>
          <w:szCs w:val="24"/>
          <w:lang w:val="uk-UA"/>
        </w:rPr>
        <w:t>Дана інформація була опублікована в офіційному виданні НКЦПФР «Відомості НКЦПФР» № 253 від 03.01.13 року.</w:t>
      </w:r>
    </w:p>
    <w:p w14:paraId="78DBA38A" w14:textId="1D1DCF29" w:rsidR="00093E65" w:rsidRDefault="00093E65" w:rsidP="00B778B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3E0B0A" w14:textId="4B84D992" w:rsidR="00093E65" w:rsidRPr="00093E65" w:rsidRDefault="00093E65" w:rsidP="00B778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3E65">
        <w:rPr>
          <w:rFonts w:ascii="Times New Roman" w:hAnsi="Times New Roman" w:cs="Times New Roman"/>
          <w:sz w:val="24"/>
          <w:szCs w:val="24"/>
        </w:rPr>
        <w:t>У зв'язку з вищенаведеним, просимо усіх депонентів ТОВ "ПРДТ ФОНДОВИЙ ЦЕНТР" зернутися до Товариства  для переукладання Договору про обслуговування рухунку у цінних паперах.</w:t>
      </w:r>
    </w:p>
    <w:p w14:paraId="493A50E8" w14:textId="140DB39D" w:rsidR="00093E65" w:rsidRPr="00093E65" w:rsidRDefault="00093E65" w:rsidP="00B778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3E65">
        <w:rPr>
          <w:rFonts w:ascii="Times New Roman" w:hAnsi="Times New Roman" w:cs="Times New Roman"/>
          <w:sz w:val="24"/>
          <w:szCs w:val="24"/>
        </w:rPr>
        <w:t xml:space="preserve">Адреса установи: </w:t>
      </w:r>
      <w:r w:rsidR="006F76FE">
        <w:rPr>
          <w:rFonts w:ascii="Times New Roman" w:hAnsi="Times New Roman" w:cs="Times New Roman"/>
          <w:sz w:val="24"/>
          <w:szCs w:val="24"/>
          <w:lang w:val="uk-UA"/>
        </w:rPr>
        <w:t xml:space="preserve">65033, </w:t>
      </w:r>
      <w:r w:rsidRPr="00093E65">
        <w:rPr>
          <w:rFonts w:ascii="Times New Roman" w:hAnsi="Times New Roman" w:cs="Times New Roman"/>
          <w:sz w:val="24"/>
          <w:szCs w:val="24"/>
        </w:rPr>
        <w:t xml:space="preserve">м. Одеса, вул. В. Стуса, 2/1. </w:t>
      </w:r>
    </w:p>
    <w:p w14:paraId="5D3EAFB1" w14:textId="77777777" w:rsidR="00093E65" w:rsidRPr="00093E65" w:rsidRDefault="00093E65" w:rsidP="00B778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3E65">
        <w:rPr>
          <w:rFonts w:ascii="Times New Roman" w:hAnsi="Times New Roman" w:cs="Times New Roman"/>
          <w:sz w:val="24"/>
          <w:szCs w:val="24"/>
        </w:rPr>
        <w:t>Графік прийому: пн - пт, з 90.00 до 18.00 крім суботи та неділі.</w:t>
      </w:r>
    </w:p>
    <w:p w14:paraId="1BB94C1D" w14:textId="34CC7BD0" w:rsidR="00401531" w:rsidRPr="00B778B6" w:rsidRDefault="00093E65" w:rsidP="00B778B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3E65">
        <w:rPr>
          <w:rFonts w:ascii="Times New Roman" w:hAnsi="Times New Roman" w:cs="Times New Roman"/>
          <w:sz w:val="24"/>
          <w:szCs w:val="24"/>
        </w:rPr>
        <w:t>Телефон для довідок: 0482 34-21-26</w:t>
      </w:r>
      <w:r w:rsidR="00B778B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401531" w:rsidRPr="00B7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65"/>
    <w:rsid w:val="0003648B"/>
    <w:rsid w:val="00093E65"/>
    <w:rsid w:val="00401531"/>
    <w:rsid w:val="00681B77"/>
    <w:rsid w:val="006F76FE"/>
    <w:rsid w:val="00B778B6"/>
    <w:rsid w:val="00E4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9B90"/>
  <w15:chartTrackingRefBased/>
  <w15:docId w15:val="{800CDBA4-A0FF-46BF-9D2B-E295EC8E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Голопотелюк</dc:creator>
  <cp:keywords/>
  <dc:description/>
  <cp:lastModifiedBy>Елена Голопотелюк</cp:lastModifiedBy>
  <cp:revision>2</cp:revision>
  <dcterms:created xsi:type="dcterms:W3CDTF">2024-01-23T14:40:00Z</dcterms:created>
  <dcterms:modified xsi:type="dcterms:W3CDTF">2024-01-23T15:00:00Z</dcterms:modified>
</cp:coreProperties>
</file>