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D" w:rsidRDefault="005F194D" w:rsidP="00063341">
      <w:pPr>
        <w:spacing w:before="240"/>
        <w:jc w:val="center"/>
        <w:rPr>
          <w:lang w:val="uk-UA"/>
        </w:rPr>
      </w:pPr>
      <w:r>
        <w:rPr>
          <w:lang w:val="uk-UA"/>
        </w:rPr>
        <w:t xml:space="preserve">30 березня </w:t>
      </w:r>
      <w:r w:rsidR="00063341">
        <w:rPr>
          <w:lang w:val="uk-UA"/>
        </w:rPr>
        <w:t xml:space="preserve">2013 року на сайті розміщено </w:t>
      </w:r>
      <w:r>
        <w:rPr>
          <w:lang w:val="uk-UA"/>
        </w:rPr>
        <w:t xml:space="preserve">фінансову звітність та аудиторський висновок </w:t>
      </w:r>
      <w:r w:rsidR="00063341">
        <w:rPr>
          <w:lang w:val="uk-UA"/>
        </w:rPr>
        <w:t>за 2012 рік</w:t>
      </w:r>
      <w:r>
        <w:rPr>
          <w:lang w:val="uk-UA"/>
        </w:rPr>
        <w:t xml:space="preserve"> професійного учасника фондового ринку України </w:t>
      </w:r>
      <w:r>
        <w:rPr>
          <w:lang w:val="uk-UA"/>
        </w:rPr>
        <w:t>ТОВ «ПРДТ «ФОНДОВИЙ ЦЕНТР»</w:t>
      </w:r>
      <w:r w:rsidR="00063341">
        <w:rPr>
          <w:lang w:val="uk-UA"/>
        </w:rPr>
        <w:t>.</w:t>
      </w:r>
    </w:p>
    <w:p w:rsidR="00063341" w:rsidRDefault="00063341" w:rsidP="00063341">
      <w:pPr>
        <w:spacing w:before="360"/>
        <w:jc w:val="center"/>
        <w:rPr>
          <w:lang w:val="uk-UA"/>
        </w:rPr>
      </w:pPr>
      <w:r>
        <w:rPr>
          <w:lang w:val="uk-UA"/>
        </w:rPr>
        <w:t xml:space="preserve">Посилання: </w:t>
      </w:r>
      <w:hyperlink r:id="rId5" w:history="1">
        <w:r w:rsidR="005F194D">
          <w:rPr>
            <w:rStyle w:val="a3"/>
          </w:rPr>
          <w:t>http://fond-bank.pat.ua/documents/finansova-zvitnist-tcp-</w:t>
        </w:r>
      </w:hyperlink>
      <w:bookmarkStart w:id="0" w:name="_GoBack"/>
      <w:bookmarkEnd w:id="0"/>
    </w:p>
    <w:sectPr w:rsidR="00063341" w:rsidSect="005F194D">
      <w:pgSz w:w="8505" w:h="2835" w:orient="landscape" w:code="1"/>
      <w:pgMar w:top="284" w:right="284" w:bottom="284" w:left="284" w:header="284" w:footer="284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1"/>
    <w:rsid w:val="00063341"/>
    <w:rsid w:val="003350AA"/>
    <w:rsid w:val="004B711D"/>
    <w:rsid w:val="004E32BF"/>
    <w:rsid w:val="00543F1B"/>
    <w:rsid w:val="005F194D"/>
    <w:rsid w:val="007A0469"/>
    <w:rsid w:val="007D1B9F"/>
    <w:rsid w:val="00882DE8"/>
    <w:rsid w:val="00B400F5"/>
    <w:rsid w:val="00E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-bank.pat.ua/documents/finansova-zvitnist-tc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Yarilovets</dc:creator>
  <cp:lastModifiedBy>Vyacheslav Yarilovets</cp:lastModifiedBy>
  <cp:revision>2</cp:revision>
  <dcterms:created xsi:type="dcterms:W3CDTF">2013-04-30T14:46:00Z</dcterms:created>
  <dcterms:modified xsi:type="dcterms:W3CDTF">2013-04-30T14:46:00Z</dcterms:modified>
</cp:coreProperties>
</file>