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B" w:rsidRDefault="00292D0B" w:rsidP="00D5736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Доводимо до відома 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>депонентів</w:t>
      </w:r>
      <w:r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, що 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>НКЦПФР </w:t>
      </w:r>
      <w:hyperlink r:id="rId4" w:history="1">
        <w:r w:rsidR="00E4633F" w:rsidRPr="00D57362">
          <w:rPr>
            <w:rFonts w:ascii="Times New Roman" w:hAnsi="Times New Roman" w:cs="Times New Roman"/>
            <w:sz w:val="32"/>
            <w:szCs w:val="32"/>
            <w:lang w:val="uk-UA"/>
          </w:rPr>
          <w:t>рішенням від 24.06.2014 року № 807</w:t>
        </w:r>
      </w:hyperlink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 внесла зміни до Вимог до договору про обслуговування рахунку в цінних паперах, що укладається між депозитарною установою та депонентом, </w:t>
      </w:r>
      <w:r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у зв’язку 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з чим </w:t>
      </w:r>
      <w:r w:rsidR="008A1F7B">
        <w:rPr>
          <w:rFonts w:ascii="Times New Roman" w:hAnsi="Times New Roman" w:cs="Times New Roman"/>
          <w:sz w:val="32"/>
          <w:szCs w:val="32"/>
          <w:lang w:val="uk-UA"/>
        </w:rPr>
        <w:t xml:space="preserve">ТОВ "ПРДТ ФОНДОВИЙ ЦЕНТР" 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було </w:t>
      </w:r>
      <w:r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прийнято нову 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едакцію 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>Договору</w:t>
      </w:r>
      <w:r w:rsidR="00815141"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 про обслуговування рахунку в ці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>нних паперах</w:t>
      </w:r>
      <w:r w:rsidR="00815141"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1613" w:rsidRPr="00D57362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815141" w:rsidRPr="00D57362">
        <w:rPr>
          <w:rFonts w:ascii="Times New Roman" w:hAnsi="Times New Roman" w:cs="Times New Roman"/>
          <w:sz w:val="32"/>
          <w:szCs w:val="32"/>
          <w:lang w:val="uk-UA"/>
        </w:rPr>
        <w:t>далі – Договор)</w:t>
      </w:r>
      <w:r w:rsidR="002A1613" w:rsidRPr="00D5736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4633F" w:rsidRPr="00D573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A1F7B" w:rsidRPr="00D57362" w:rsidRDefault="0042462B" w:rsidP="008A1F7B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зв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язку із вищевикладеним, всім депонентам у строк до 05.01.2015 р. слід з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явитися до ТОВ "ПРДТ ФОНДОВИЙ ЦЕНТР" </w:t>
      </w:r>
      <w:r w:rsidR="008A1F7B" w:rsidRPr="00D57362">
        <w:rPr>
          <w:rFonts w:ascii="Times New Roman" w:hAnsi="Times New Roman" w:cs="Times New Roman"/>
          <w:sz w:val="32"/>
          <w:szCs w:val="32"/>
          <w:lang w:val="uk-UA"/>
        </w:rPr>
        <w:t>за адресою: м. Оде</w:t>
      </w:r>
      <w:r w:rsidR="008A1F7B">
        <w:rPr>
          <w:rFonts w:ascii="Times New Roman" w:hAnsi="Times New Roman" w:cs="Times New Roman"/>
          <w:sz w:val="32"/>
          <w:szCs w:val="32"/>
          <w:lang w:val="uk-UA"/>
        </w:rPr>
        <w:t xml:space="preserve">са, пров. Курортний, 2, каб. 25 для приведення у відповідність </w:t>
      </w:r>
      <w:r w:rsidR="004E5DF9">
        <w:rPr>
          <w:rFonts w:ascii="Times New Roman" w:hAnsi="Times New Roman" w:cs="Times New Roman"/>
          <w:sz w:val="32"/>
          <w:szCs w:val="32"/>
          <w:lang w:val="uk-UA"/>
        </w:rPr>
        <w:t>Договору до вимог цього Рішення та</w:t>
      </w:r>
      <w:r w:rsidR="008A1F7B">
        <w:rPr>
          <w:rFonts w:ascii="Times New Roman" w:hAnsi="Times New Roman" w:cs="Times New Roman"/>
          <w:sz w:val="32"/>
          <w:szCs w:val="32"/>
          <w:lang w:val="uk-UA"/>
        </w:rPr>
        <w:t xml:space="preserve"> чинного законодавства</w:t>
      </w:r>
      <w:r w:rsidR="004E5DF9">
        <w:rPr>
          <w:rFonts w:ascii="Times New Roman" w:hAnsi="Times New Roman" w:cs="Times New Roman"/>
          <w:sz w:val="32"/>
          <w:szCs w:val="32"/>
          <w:lang w:val="uk-UA"/>
        </w:rPr>
        <w:t xml:space="preserve"> України. </w:t>
      </w:r>
    </w:p>
    <w:p w:rsidR="00F828B9" w:rsidRDefault="00F828B9">
      <w:pPr>
        <w:rPr>
          <w:lang w:val="uk-UA"/>
        </w:rPr>
      </w:pPr>
    </w:p>
    <w:p w:rsidR="00F828B9" w:rsidRDefault="00F828B9">
      <w:pPr>
        <w:rPr>
          <w:rFonts w:ascii="Verdana" w:hAnsi="Verdana"/>
          <w:color w:val="5A5A5A"/>
          <w:sz w:val="19"/>
          <w:szCs w:val="19"/>
          <w:lang w:val="uk-UA"/>
        </w:rPr>
      </w:pPr>
    </w:p>
    <w:p w:rsidR="00F828B9" w:rsidRPr="00F828B9" w:rsidRDefault="00F828B9">
      <w:pPr>
        <w:rPr>
          <w:lang w:val="uk-UA"/>
        </w:rPr>
      </w:pPr>
    </w:p>
    <w:p w:rsidR="004B0A60" w:rsidRDefault="004B0A60">
      <w:pPr>
        <w:rPr>
          <w:lang w:val="uk-UA"/>
        </w:rPr>
      </w:pPr>
    </w:p>
    <w:p w:rsidR="00E4633F" w:rsidRDefault="00E4633F">
      <w:pPr>
        <w:rPr>
          <w:lang w:val="uk-UA"/>
        </w:rPr>
      </w:pPr>
    </w:p>
    <w:p w:rsidR="00E4633F" w:rsidRPr="00292D0B" w:rsidRDefault="00E4633F">
      <w:pPr>
        <w:rPr>
          <w:lang w:val="uk-UA"/>
        </w:rPr>
      </w:pPr>
      <w:r>
        <w:rPr>
          <w:rFonts w:ascii="Verdana" w:hAnsi="Verdana"/>
          <w:color w:val="5A5A5A"/>
          <w:sz w:val="19"/>
          <w:szCs w:val="19"/>
        </w:rPr>
        <w:t xml:space="preserve">, </w:t>
      </w:r>
    </w:p>
    <w:sectPr w:rsidR="00E4633F" w:rsidRPr="00292D0B" w:rsidSect="004B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D0B"/>
    <w:rsid w:val="00245D08"/>
    <w:rsid w:val="00292D0B"/>
    <w:rsid w:val="002A1613"/>
    <w:rsid w:val="0042462B"/>
    <w:rsid w:val="004B0A60"/>
    <w:rsid w:val="004E5DF9"/>
    <w:rsid w:val="005C142B"/>
    <w:rsid w:val="00815141"/>
    <w:rsid w:val="00852517"/>
    <w:rsid w:val="008A1F7B"/>
    <w:rsid w:val="00D33B3B"/>
    <w:rsid w:val="00D53AFD"/>
    <w:rsid w:val="00D57362"/>
    <w:rsid w:val="00E4633F"/>
    <w:rsid w:val="00E80188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33F"/>
  </w:style>
  <w:style w:type="character" w:styleId="a3">
    <w:name w:val="Hyperlink"/>
    <w:basedOn w:val="a0"/>
    <w:uiPriority w:val="99"/>
    <w:semiHidden/>
    <w:unhideWhenUsed/>
    <w:rsid w:val="00E4633F"/>
    <w:rPr>
      <w:color w:val="0000FF"/>
      <w:u w:val="single"/>
    </w:rPr>
  </w:style>
  <w:style w:type="paragraph" w:styleId="a4">
    <w:name w:val="No Spacing"/>
    <w:uiPriority w:val="1"/>
    <w:qFormat/>
    <w:rsid w:val="00E46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z0813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2014-08-11T14:40:00Z</dcterms:created>
  <dcterms:modified xsi:type="dcterms:W3CDTF">2014-08-21T08:07:00Z</dcterms:modified>
</cp:coreProperties>
</file>