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14" w:rsidRDefault="00694114" w:rsidP="00DA7361">
      <w:pPr>
        <w:rPr>
          <w:lang w:val="uk-UA"/>
        </w:rPr>
      </w:pPr>
    </w:p>
    <w:p w:rsidR="00946DB3" w:rsidRPr="00F9534E" w:rsidRDefault="00946DB3" w:rsidP="00946DB3">
      <w:pPr>
        <w:ind w:left="3969"/>
        <w:rPr>
          <w:rFonts w:ascii="Verdana" w:hAnsi="Verdana"/>
          <w:b/>
          <w:sz w:val="20"/>
          <w:szCs w:val="20"/>
        </w:rPr>
      </w:pPr>
      <w:r w:rsidRPr="00F9534E">
        <w:rPr>
          <w:rFonts w:ascii="Verdana" w:hAnsi="Verdana"/>
          <w:b/>
          <w:sz w:val="20"/>
          <w:szCs w:val="20"/>
        </w:rPr>
        <w:t>«ЗАТВЕРДЖЕНО»</w:t>
      </w:r>
    </w:p>
    <w:p w:rsidR="00946DB3" w:rsidRPr="00F9534E" w:rsidRDefault="00946DB3" w:rsidP="00946DB3">
      <w:pPr>
        <w:ind w:left="3969"/>
        <w:rPr>
          <w:rFonts w:ascii="Verdana" w:hAnsi="Verdana"/>
          <w:b/>
          <w:sz w:val="20"/>
          <w:szCs w:val="20"/>
        </w:rPr>
      </w:pPr>
      <w:r w:rsidRPr="00F9534E">
        <w:rPr>
          <w:rFonts w:ascii="Verdana" w:hAnsi="Verdana"/>
          <w:b/>
          <w:sz w:val="20"/>
          <w:szCs w:val="20"/>
        </w:rPr>
        <w:t>Директор ТОВ «ПРДТ ФОНДОВИЙ ЦЕНТР»</w:t>
      </w:r>
    </w:p>
    <w:p w:rsidR="00946DB3" w:rsidRDefault="00946DB3" w:rsidP="00946DB3">
      <w:pPr>
        <w:ind w:left="3969"/>
        <w:rPr>
          <w:rFonts w:ascii="Verdana" w:hAnsi="Verdana"/>
          <w:b/>
          <w:sz w:val="20"/>
          <w:szCs w:val="20"/>
          <w:lang w:val="uk-UA"/>
        </w:rPr>
      </w:pPr>
      <w:r w:rsidRPr="00F9534E">
        <w:rPr>
          <w:rFonts w:ascii="Verdana" w:hAnsi="Verdana"/>
          <w:b/>
          <w:sz w:val="20"/>
          <w:szCs w:val="20"/>
        </w:rPr>
        <w:t>Голопотелюк О. В.</w:t>
      </w:r>
    </w:p>
    <w:p w:rsidR="00946DB3" w:rsidRPr="0028163A" w:rsidRDefault="00946DB3" w:rsidP="00946DB3">
      <w:pPr>
        <w:ind w:left="3969"/>
        <w:rPr>
          <w:rFonts w:ascii="Verdana" w:hAnsi="Verdana"/>
          <w:b/>
          <w:sz w:val="20"/>
          <w:szCs w:val="20"/>
          <w:lang w:val="uk-UA"/>
        </w:rPr>
      </w:pPr>
    </w:p>
    <w:p w:rsidR="00946DB3" w:rsidRPr="00F9534E" w:rsidRDefault="00946DB3" w:rsidP="00946DB3">
      <w:pPr>
        <w:ind w:left="3969"/>
        <w:rPr>
          <w:rFonts w:ascii="Verdana" w:hAnsi="Verdana"/>
          <w:b/>
          <w:sz w:val="20"/>
          <w:szCs w:val="20"/>
        </w:rPr>
      </w:pPr>
      <w:r w:rsidRPr="00F9534E">
        <w:rPr>
          <w:rFonts w:ascii="Verdana" w:hAnsi="Verdana"/>
          <w:b/>
          <w:sz w:val="20"/>
          <w:szCs w:val="20"/>
        </w:rPr>
        <w:t>__________________________</w:t>
      </w:r>
    </w:p>
    <w:p w:rsidR="00946DB3" w:rsidRPr="00F9534E" w:rsidRDefault="00946DB3" w:rsidP="00946DB3">
      <w:pPr>
        <w:ind w:left="3969"/>
        <w:rPr>
          <w:rFonts w:ascii="Verdana" w:hAnsi="Verdana"/>
          <w:b/>
          <w:sz w:val="20"/>
          <w:szCs w:val="20"/>
        </w:rPr>
      </w:pPr>
      <w:r w:rsidRPr="00F9534E">
        <w:rPr>
          <w:rFonts w:ascii="Verdana" w:hAnsi="Verdana"/>
          <w:b/>
          <w:sz w:val="20"/>
          <w:szCs w:val="20"/>
        </w:rPr>
        <w:t>«</w:t>
      </w:r>
      <w:r w:rsidRPr="00F9534E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FF239D">
        <w:rPr>
          <w:rFonts w:ascii="Verdana" w:hAnsi="Verdana"/>
          <w:b/>
          <w:sz w:val="20"/>
          <w:szCs w:val="20"/>
          <w:lang w:val="en-US"/>
        </w:rPr>
        <w:t xml:space="preserve">    </w:t>
      </w:r>
      <w:r w:rsidRPr="00F9534E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F9534E">
        <w:rPr>
          <w:rFonts w:ascii="Verdana" w:hAnsi="Verdana"/>
          <w:b/>
          <w:sz w:val="20"/>
          <w:szCs w:val="20"/>
        </w:rPr>
        <w:t xml:space="preserve">» </w:t>
      </w:r>
      <w:r w:rsidR="00FF239D">
        <w:rPr>
          <w:rFonts w:ascii="Verdana" w:hAnsi="Verdana"/>
          <w:b/>
          <w:sz w:val="20"/>
          <w:szCs w:val="20"/>
          <w:lang w:val="en-US"/>
        </w:rPr>
        <w:t xml:space="preserve">__________________ </w:t>
      </w:r>
      <w:r w:rsidRPr="00F9534E">
        <w:rPr>
          <w:rFonts w:ascii="Verdana" w:hAnsi="Verdana"/>
          <w:b/>
          <w:sz w:val="20"/>
          <w:szCs w:val="20"/>
        </w:rPr>
        <w:t>201</w:t>
      </w:r>
      <w:r>
        <w:rPr>
          <w:rFonts w:ascii="Verdana" w:hAnsi="Verdana"/>
          <w:b/>
          <w:sz w:val="20"/>
          <w:szCs w:val="20"/>
          <w:lang w:val="uk-UA"/>
        </w:rPr>
        <w:t>6</w:t>
      </w:r>
      <w:r w:rsidRPr="00F9534E">
        <w:rPr>
          <w:rFonts w:ascii="Verdana" w:hAnsi="Verdana"/>
          <w:b/>
          <w:sz w:val="20"/>
          <w:szCs w:val="20"/>
        </w:rPr>
        <w:t xml:space="preserve"> р. </w:t>
      </w:r>
    </w:p>
    <w:p w:rsidR="00946DB3" w:rsidRPr="00F9534E" w:rsidRDefault="00946DB3" w:rsidP="00946DB3">
      <w:pPr>
        <w:jc w:val="center"/>
        <w:rPr>
          <w:rFonts w:ascii="Verdana" w:hAnsi="Verdana"/>
          <w:b/>
          <w:sz w:val="32"/>
          <w:szCs w:val="32"/>
          <w:lang w:val="uk-UA"/>
        </w:rPr>
      </w:pPr>
    </w:p>
    <w:p w:rsidR="00946DB3" w:rsidRDefault="00946DB3" w:rsidP="00946DB3">
      <w:pPr>
        <w:jc w:val="center"/>
        <w:rPr>
          <w:rFonts w:ascii="Verdana" w:hAnsi="Verdana"/>
          <w:b/>
          <w:sz w:val="32"/>
          <w:szCs w:val="32"/>
          <w:lang w:val="uk-UA"/>
        </w:rPr>
      </w:pPr>
    </w:p>
    <w:p w:rsidR="00C202DB" w:rsidRPr="00F9534E" w:rsidRDefault="00C202DB" w:rsidP="00946DB3">
      <w:pPr>
        <w:jc w:val="center"/>
        <w:rPr>
          <w:rFonts w:ascii="Verdana" w:hAnsi="Verdana"/>
          <w:b/>
          <w:sz w:val="32"/>
          <w:szCs w:val="32"/>
          <w:lang w:val="uk-UA"/>
        </w:rPr>
      </w:pPr>
    </w:p>
    <w:p w:rsidR="00250B12" w:rsidRDefault="009F2B56" w:rsidP="00946DB3">
      <w:pPr>
        <w:jc w:val="center"/>
        <w:rPr>
          <w:rFonts w:ascii="Verdana" w:hAnsi="Verdana"/>
          <w:b/>
          <w:sz w:val="32"/>
          <w:szCs w:val="32"/>
          <w:lang w:val="uk-UA"/>
        </w:rPr>
      </w:pPr>
      <w:r>
        <w:rPr>
          <w:rFonts w:ascii="Verdana" w:hAnsi="Verdana"/>
          <w:b/>
          <w:sz w:val="32"/>
          <w:szCs w:val="32"/>
          <w:lang w:val="uk-UA"/>
        </w:rPr>
        <w:t xml:space="preserve">Перелік заходів </w:t>
      </w:r>
    </w:p>
    <w:p w:rsidR="00250B12" w:rsidRDefault="009F2B56" w:rsidP="00946DB3">
      <w:pPr>
        <w:jc w:val="center"/>
        <w:rPr>
          <w:rFonts w:ascii="Verdana" w:hAnsi="Verdana"/>
          <w:b/>
          <w:sz w:val="32"/>
          <w:szCs w:val="32"/>
          <w:lang w:val="uk-UA"/>
        </w:rPr>
      </w:pPr>
      <w:r>
        <w:rPr>
          <w:rFonts w:ascii="Verdana" w:hAnsi="Verdana"/>
          <w:b/>
          <w:sz w:val="32"/>
          <w:szCs w:val="32"/>
          <w:lang w:val="uk-UA"/>
        </w:rPr>
        <w:t xml:space="preserve">щодо забезпечння доступу до приміщення </w:t>
      </w:r>
    </w:p>
    <w:p w:rsidR="00250B12" w:rsidRDefault="009F2B56" w:rsidP="00946DB3">
      <w:pPr>
        <w:jc w:val="center"/>
        <w:rPr>
          <w:rFonts w:ascii="Verdana" w:hAnsi="Verdana"/>
          <w:b/>
          <w:sz w:val="32"/>
          <w:szCs w:val="32"/>
          <w:lang w:val="uk-UA"/>
        </w:rPr>
      </w:pPr>
      <w:r>
        <w:rPr>
          <w:rFonts w:ascii="Verdana" w:hAnsi="Verdana"/>
          <w:b/>
          <w:sz w:val="32"/>
          <w:szCs w:val="32"/>
          <w:lang w:val="uk-UA"/>
        </w:rPr>
        <w:t xml:space="preserve">та доступності послуг інвалідам </w:t>
      </w:r>
    </w:p>
    <w:p w:rsidR="00946DB3" w:rsidRPr="0005697D" w:rsidRDefault="009F2B56" w:rsidP="00946DB3">
      <w:pPr>
        <w:jc w:val="center"/>
        <w:rPr>
          <w:rFonts w:ascii="Verdana" w:hAnsi="Verdana"/>
          <w:b/>
          <w:sz w:val="36"/>
          <w:szCs w:val="36"/>
          <w:vertAlign w:val="superscript"/>
          <w:lang w:val="en-US"/>
        </w:rPr>
      </w:pPr>
      <w:r>
        <w:rPr>
          <w:rFonts w:ascii="Verdana" w:hAnsi="Verdana"/>
          <w:b/>
          <w:sz w:val="32"/>
          <w:szCs w:val="32"/>
          <w:lang w:val="uk-UA"/>
        </w:rPr>
        <w:t>та маломобільним категоріям населення</w:t>
      </w:r>
    </w:p>
    <w:p w:rsidR="00694114" w:rsidRDefault="00694114" w:rsidP="00694114">
      <w:pPr>
        <w:jc w:val="center"/>
        <w:rPr>
          <w:b/>
          <w:vertAlign w:val="superscript"/>
          <w:lang w:val="uk-UA"/>
        </w:rPr>
      </w:pPr>
    </w:p>
    <w:p w:rsidR="00250B12" w:rsidRDefault="00250B12" w:rsidP="00250B12">
      <w:pPr>
        <w:ind w:firstLine="709"/>
        <w:jc w:val="both"/>
        <w:rPr>
          <w:lang w:eastAsia="uk-UA"/>
        </w:rPr>
      </w:pPr>
      <w:r>
        <w:t>З</w:t>
      </w:r>
      <w:r w:rsidR="00221828">
        <w:rPr>
          <w:lang w:val="uk-UA"/>
        </w:rPr>
        <w:t>гідно З</w:t>
      </w:r>
      <w:r w:rsidR="00221828">
        <w:t>мін</w:t>
      </w:r>
      <w:r>
        <w:t xml:space="preserve"> </w:t>
      </w:r>
      <w:r w:rsidRPr="0005328A">
        <w:rPr>
          <w:lang w:eastAsia="uk-UA"/>
        </w:rPr>
        <w:t>до Ліцензійних умов провадження професійної діяльності на фондовому ринку (ринку цінних паперів) – депозитарної діяльності та клірингової діяльності (рішення НКЦПФР від 15.03.2016 року №282) та Ліцензійних умов провадження професійної діяльності на фондовому ринку (ринку цінних паперів) – діяльності з торгівлі цінними паперами (рішення НКЦПФР від 10.03.2016 ро</w:t>
      </w:r>
      <w:r w:rsidR="00221828">
        <w:rPr>
          <w:lang w:eastAsia="uk-UA"/>
        </w:rPr>
        <w:t>ку №269)</w:t>
      </w:r>
      <w:r w:rsidRPr="0005328A">
        <w:rPr>
          <w:lang w:eastAsia="uk-UA"/>
        </w:rPr>
        <w:t xml:space="preserve"> </w:t>
      </w:r>
      <w:r w:rsidR="00221828">
        <w:rPr>
          <w:lang w:val="uk-UA" w:eastAsia="uk-UA"/>
        </w:rPr>
        <w:t>Л</w:t>
      </w:r>
      <w:r w:rsidRPr="0005328A">
        <w:rPr>
          <w:lang w:eastAsia="uk-UA"/>
        </w:rPr>
        <w:t>іцензіат зобов'язаний забезпечити доступ до приміщення та доступність послуг,</w:t>
      </w:r>
      <w:r w:rsidR="00221828">
        <w:rPr>
          <w:lang w:eastAsia="uk-UA"/>
        </w:rPr>
        <w:t xml:space="preserve"> які надаються згідно з ліцензі</w:t>
      </w:r>
      <w:r w:rsidR="00221828">
        <w:rPr>
          <w:lang w:val="uk-UA" w:eastAsia="uk-UA"/>
        </w:rPr>
        <w:t>ями</w:t>
      </w:r>
      <w:r w:rsidRPr="0005328A">
        <w:rPr>
          <w:lang w:eastAsia="uk-UA"/>
        </w:rPr>
        <w:t xml:space="preserve"> на провадження професійної діяльності на фондовому ринку, інвалідам та маломобільним категоріям населення.</w:t>
      </w:r>
    </w:p>
    <w:p w:rsidR="00250B12" w:rsidRDefault="00250B12" w:rsidP="00250B12">
      <w:pPr>
        <w:ind w:firstLine="709"/>
        <w:jc w:val="both"/>
        <w:rPr>
          <w:lang w:eastAsia="uk-UA"/>
        </w:rPr>
      </w:pPr>
      <w:r w:rsidRPr="0005328A">
        <w:rPr>
          <w:lang w:eastAsia="uk-UA"/>
        </w:rPr>
        <w:t xml:space="preserve">Змінами до Ліцензійних умов </w:t>
      </w:r>
      <w:r w:rsidR="00221828">
        <w:rPr>
          <w:lang w:eastAsia="uk-UA"/>
        </w:rPr>
        <w:t xml:space="preserve">встановлено обов’язок </w:t>
      </w:r>
      <w:r w:rsidR="00221828">
        <w:rPr>
          <w:lang w:val="uk-UA" w:eastAsia="uk-UA"/>
        </w:rPr>
        <w:t>Д</w:t>
      </w:r>
      <w:r w:rsidRPr="0005328A">
        <w:rPr>
          <w:lang w:eastAsia="uk-UA"/>
        </w:rPr>
        <w:t>епозитарної установи</w:t>
      </w:r>
      <w:r w:rsidR="00221828">
        <w:rPr>
          <w:lang w:val="uk-UA" w:eastAsia="uk-UA"/>
        </w:rPr>
        <w:t xml:space="preserve"> та </w:t>
      </w:r>
      <w:r w:rsidR="003504B8">
        <w:rPr>
          <w:lang w:val="uk-UA" w:eastAsia="uk-UA"/>
        </w:rPr>
        <w:t>Т</w:t>
      </w:r>
      <w:r w:rsidR="00221828">
        <w:rPr>
          <w:lang w:val="uk-UA" w:eastAsia="uk-UA"/>
        </w:rPr>
        <w:t xml:space="preserve">орговця цінними паперами </w:t>
      </w:r>
      <w:r w:rsidRPr="0005328A">
        <w:rPr>
          <w:lang w:eastAsia="uk-UA"/>
        </w:rPr>
        <w:t>задекларувати доступ до приміщення та доступність послуг інвалідам та маломобільним групам населення.</w:t>
      </w:r>
    </w:p>
    <w:p w:rsidR="00D15BA9" w:rsidRPr="00961329" w:rsidRDefault="002301FB" w:rsidP="00961329">
      <w:pPr>
        <w:shd w:val="clear" w:color="auto" w:fill="FFFFFF"/>
        <w:ind w:right="17"/>
        <w:jc w:val="both"/>
        <w:rPr>
          <w:lang w:val="uk-UA" w:eastAsia="uk-UA"/>
        </w:rPr>
      </w:pPr>
      <w:r w:rsidRPr="002301FB">
        <w:rPr>
          <w:lang w:val="uk-UA" w:eastAsia="uk-UA"/>
        </w:rPr>
        <w:t>Враховуючи вищевикледене, ТОВАРИСТВО</w:t>
      </w:r>
      <w:r w:rsidR="00E2337D">
        <w:rPr>
          <w:lang w:val="uk-UA" w:eastAsia="uk-UA"/>
        </w:rPr>
        <w:t>М</w:t>
      </w:r>
      <w:r w:rsidRPr="002301FB">
        <w:rPr>
          <w:lang w:val="uk-UA" w:eastAsia="uk-UA"/>
        </w:rPr>
        <w:t xml:space="preserve"> З ОБМЕЖЕНОЮ ВІДПОВІДАЛЬНІСТЮ "ПІВДЕННИЙ РЕГІОНАЛЬНИЙ ДЕПОЗИТАРНО-ТОРГОВИЙ ФОНДОВИЙ ЦЕНТР" (надалі – </w:t>
      </w:r>
      <w:r w:rsidR="00213BC9">
        <w:rPr>
          <w:lang w:val="uk-UA" w:eastAsia="uk-UA"/>
        </w:rPr>
        <w:t>ліцензіат</w:t>
      </w:r>
      <w:r w:rsidRPr="002301FB">
        <w:rPr>
          <w:lang w:val="uk-UA" w:eastAsia="uk-UA"/>
        </w:rPr>
        <w:t xml:space="preserve">) </w:t>
      </w:r>
      <w:r w:rsidR="00E2337D">
        <w:rPr>
          <w:lang w:val="uk-UA" w:eastAsia="uk-UA"/>
        </w:rPr>
        <w:t xml:space="preserve">розроблено </w:t>
      </w:r>
      <w:r w:rsidR="00E2337D" w:rsidRPr="00961329">
        <w:rPr>
          <w:b/>
          <w:u w:val="single"/>
          <w:lang w:val="uk-UA" w:eastAsia="uk-UA"/>
        </w:rPr>
        <w:t>Заходи щодо забезпечення доступу до приміщення та доступності послуг інвалідам та маломобільним категоріям населення</w:t>
      </w:r>
      <w:r w:rsidR="00473C42">
        <w:rPr>
          <w:rStyle w:val="affd"/>
          <w:lang w:val="uk-UA" w:eastAsia="uk-UA"/>
        </w:rPr>
        <w:t xml:space="preserve"> </w:t>
      </w:r>
      <w:r w:rsidR="00CA65B1">
        <w:rPr>
          <w:rStyle w:val="afff0"/>
          <w:lang w:val="uk-UA" w:eastAsia="uk-UA"/>
        </w:rPr>
        <w:footnoteReference w:id="1"/>
      </w:r>
      <w:r w:rsidR="00961329">
        <w:rPr>
          <w:color w:val="000000"/>
          <w:spacing w:val="-3"/>
          <w:lang w:val="uk-UA"/>
        </w:rPr>
        <w:t>:</w:t>
      </w:r>
    </w:p>
    <w:p w:rsidR="00D15BA9" w:rsidRDefault="00D15BA9" w:rsidP="00D15BA9">
      <w:pPr>
        <w:shd w:val="clear" w:color="auto" w:fill="FFFFFF"/>
        <w:ind w:right="17"/>
        <w:jc w:val="both"/>
      </w:pPr>
      <w:r>
        <w:tab/>
      </w:r>
    </w:p>
    <w:p w:rsidR="00D15BA9" w:rsidRDefault="00D15BA9" w:rsidP="00D15BA9">
      <w:pPr>
        <w:pStyle w:val="ac"/>
        <w:numPr>
          <w:ilvl w:val="0"/>
          <w:numId w:val="24"/>
        </w:numPr>
        <w:shd w:val="clear" w:color="auto" w:fill="FFFFFF"/>
        <w:ind w:left="0" w:right="17" w:firstLine="705"/>
        <w:jc w:val="both"/>
      </w:pPr>
      <w:r>
        <w:t>Передбач</w:t>
      </w:r>
      <w:r w:rsidR="00961329">
        <w:rPr>
          <w:lang w:val="uk-UA"/>
        </w:rPr>
        <w:t>ено</w:t>
      </w:r>
      <w:r>
        <w:t xml:space="preserve"> можливість </w:t>
      </w:r>
      <w:r w:rsidR="00C51B60">
        <w:rPr>
          <w:lang w:val="uk-UA"/>
        </w:rPr>
        <w:t>забезпечення</w:t>
      </w:r>
      <w:r>
        <w:t xml:space="preserve"> співробітниками ліцензіата </w:t>
      </w:r>
      <w:r w:rsidR="00C51B60">
        <w:rPr>
          <w:lang w:val="uk-UA"/>
        </w:rPr>
        <w:t>функцій</w:t>
      </w:r>
      <w:r>
        <w:t xml:space="preserve"> провідника до безпосереднього приміщення ліцензіата на прохання інваліда або іншої людини, що відноситься до маломобільної групи населення та звертається за наданням послуг.</w:t>
      </w:r>
    </w:p>
    <w:p w:rsidR="00D15BA9" w:rsidRPr="0089505B" w:rsidRDefault="00213BC9" w:rsidP="00D15BA9">
      <w:pPr>
        <w:pStyle w:val="ac"/>
        <w:numPr>
          <w:ilvl w:val="0"/>
          <w:numId w:val="24"/>
        </w:numPr>
        <w:shd w:val="clear" w:color="auto" w:fill="FFFFFF"/>
        <w:ind w:left="0" w:right="17" w:firstLine="705"/>
        <w:jc w:val="both"/>
      </w:pPr>
      <w:r>
        <w:rPr>
          <w:lang w:val="uk-UA"/>
        </w:rPr>
        <w:t>Передбачено можливість</w:t>
      </w:r>
      <w:r w:rsidR="00D15BA9">
        <w:t xml:space="preserve"> читання уголос співробітниками ліцензіата документів, що стосуються надання ліцензіатом фінансових послуг, для осіб з вадами зору або інших осіб, які звернулись за наданням послуг, але не мають змоги з певних причин самостійно прочитати документ. </w:t>
      </w:r>
      <w:r>
        <w:rPr>
          <w:lang w:val="uk-UA"/>
        </w:rPr>
        <w:t>Н</w:t>
      </w:r>
      <w:r w:rsidR="00D15BA9">
        <w:t>а документах, що були прочитані уголос співробітником ліцензіата та підписані особою з вадами зору</w:t>
      </w:r>
      <w:r>
        <w:rPr>
          <w:lang w:val="uk-UA"/>
        </w:rPr>
        <w:t>, робиться</w:t>
      </w:r>
      <w:r>
        <w:t xml:space="preserve"> відповідн</w:t>
      </w:r>
      <w:r>
        <w:rPr>
          <w:lang w:val="uk-UA"/>
        </w:rPr>
        <w:t>а</w:t>
      </w:r>
      <w:r w:rsidR="00D15BA9">
        <w:t xml:space="preserve"> відмітк</w:t>
      </w:r>
      <w:r>
        <w:rPr>
          <w:lang w:val="uk-UA"/>
        </w:rPr>
        <w:t>а</w:t>
      </w:r>
      <w:r w:rsidR="00D15BA9">
        <w:t>.</w:t>
      </w:r>
    </w:p>
    <w:p w:rsidR="00D15BA9" w:rsidRPr="008320AF" w:rsidRDefault="00F13A41" w:rsidP="008320AF">
      <w:pPr>
        <w:pStyle w:val="ac"/>
        <w:numPr>
          <w:ilvl w:val="0"/>
          <w:numId w:val="24"/>
        </w:numPr>
        <w:shd w:val="clear" w:color="auto" w:fill="FFFFFF"/>
        <w:ind w:left="0" w:right="17" w:firstLine="705"/>
        <w:jc w:val="both"/>
        <w:rPr>
          <w:lang w:val="uk-UA"/>
        </w:rPr>
      </w:pPr>
      <w:r w:rsidRPr="008320AF">
        <w:rPr>
          <w:lang w:val="uk-UA"/>
        </w:rPr>
        <w:t>Якщо особа, що є клієнтом ліцензіата, не може дістатися місця знаходження ліцензіата, співробітник</w:t>
      </w:r>
      <w:r w:rsidR="008320AF" w:rsidRPr="008320AF">
        <w:rPr>
          <w:lang w:val="uk-UA"/>
        </w:rPr>
        <w:t xml:space="preserve">и ліцензіата мають забезпечити можливість </w:t>
      </w:r>
      <w:r w:rsidR="008320AF">
        <w:t>проведення ідентифікації та верифікації особи, прийому документів від особи, що</w:t>
      </w:r>
      <w:r w:rsidR="008320AF" w:rsidRPr="00EE2740">
        <w:t xml:space="preserve"> звертається за наданням фінансових </w:t>
      </w:r>
      <w:r w:rsidR="008320AF" w:rsidRPr="00EE2740">
        <w:lastRenderedPageBreak/>
        <w:t>послуг</w:t>
      </w:r>
      <w:r w:rsidR="008320AF">
        <w:t>, або є клієнтом ліцензіата</w:t>
      </w:r>
      <w:r w:rsidR="00E87177">
        <w:rPr>
          <w:lang w:val="uk-UA"/>
        </w:rPr>
        <w:t>,</w:t>
      </w:r>
      <w:r w:rsidR="008320AF">
        <w:t xml:space="preserve"> за місцем проживання такої особи або іншим місцем, вказаним такою особою</w:t>
      </w:r>
      <w:r w:rsidR="00E87177">
        <w:rPr>
          <w:lang w:val="uk-UA"/>
        </w:rPr>
        <w:t>.</w:t>
      </w:r>
    </w:p>
    <w:p w:rsidR="00D15BA9" w:rsidRDefault="00B963D6" w:rsidP="000A42E6">
      <w:pPr>
        <w:pStyle w:val="ac"/>
        <w:numPr>
          <w:ilvl w:val="0"/>
          <w:numId w:val="24"/>
        </w:numPr>
        <w:shd w:val="clear" w:color="auto" w:fill="FFFFFF"/>
        <w:ind w:left="0" w:right="17" w:firstLine="705"/>
        <w:jc w:val="both"/>
      </w:pPr>
      <w:r>
        <w:rPr>
          <w:lang w:val="uk-UA"/>
        </w:rPr>
        <w:t>Забезпечено</w:t>
      </w:r>
      <w:r w:rsidR="005D114D">
        <w:rPr>
          <w:lang w:val="uk-UA"/>
        </w:rPr>
        <w:t xml:space="preserve"> </w:t>
      </w:r>
      <w:r w:rsidR="00D15BA9">
        <w:t>н</w:t>
      </w:r>
      <w:r w:rsidR="00D15BA9" w:rsidRPr="00AD12DC">
        <w:t>умераці</w:t>
      </w:r>
      <w:r w:rsidR="005D114D">
        <w:rPr>
          <w:lang w:val="uk-UA"/>
        </w:rPr>
        <w:t>ю</w:t>
      </w:r>
      <w:r w:rsidR="00D15BA9">
        <w:t xml:space="preserve"> </w:t>
      </w:r>
      <w:r w:rsidR="00D15BA9" w:rsidRPr="00AD12DC">
        <w:t>поверхів, кабінетів</w:t>
      </w:r>
      <w:r w:rsidR="00D15BA9">
        <w:t>, вивісок з найменуванням ліцензіата</w:t>
      </w:r>
      <w:r w:rsidR="000A42E6">
        <w:rPr>
          <w:lang w:val="uk-UA"/>
        </w:rPr>
        <w:t xml:space="preserve"> на шляху відвідувачів</w:t>
      </w:r>
      <w:r>
        <w:rPr>
          <w:lang w:val="uk-UA"/>
        </w:rPr>
        <w:t>.</w:t>
      </w:r>
    </w:p>
    <w:p w:rsidR="00D15BA9" w:rsidRPr="001B69FF" w:rsidRDefault="00B963D6" w:rsidP="00B963D6">
      <w:pPr>
        <w:pStyle w:val="ac"/>
        <w:numPr>
          <w:ilvl w:val="0"/>
          <w:numId w:val="24"/>
        </w:numPr>
        <w:ind w:left="0" w:firstLine="705"/>
        <w:jc w:val="both"/>
      </w:pPr>
      <w:r>
        <w:rPr>
          <w:lang w:val="uk-UA"/>
        </w:rPr>
        <w:t>З</w:t>
      </w:r>
      <w:r w:rsidR="00D15BA9">
        <w:t xml:space="preserve"> метою можливості ознайомлення потенційних клієнтів</w:t>
      </w:r>
      <w:r>
        <w:rPr>
          <w:lang w:val="uk-UA"/>
        </w:rPr>
        <w:t xml:space="preserve"> </w:t>
      </w:r>
      <w:r w:rsidR="00D15BA9">
        <w:t>ліцензіата із заходами, які забезпечує ліцензіат для доступу до свого приміщення та послуг інвалідів та маломобільних категорій населення, відповідний внутрішній документ</w:t>
      </w:r>
      <w:r>
        <w:rPr>
          <w:lang w:val="uk-UA"/>
        </w:rPr>
        <w:t xml:space="preserve"> розміщено</w:t>
      </w:r>
      <w:r>
        <w:t xml:space="preserve"> на веб-сайті</w:t>
      </w:r>
      <w:r w:rsidR="00D15BA9">
        <w:t xml:space="preserve"> ліцензіата.</w:t>
      </w:r>
    </w:p>
    <w:p w:rsidR="00250B12" w:rsidRDefault="00250B12" w:rsidP="00694114">
      <w:pPr>
        <w:jc w:val="center"/>
        <w:rPr>
          <w:b/>
          <w:vertAlign w:val="superscript"/>
          <w:lang w:val="uk-UA"/>
        </w:rPr>
      </w:pPr>
    </w:p>
    <w:sectPr w:rsidR="00250B12" w:rsidSect="006A1BF7">
      <w:footerReference w:type="default" r:id="rId8"/>
      <w:pgSz w:w="11906" w:h="16838"/>
      <w:pgMar w:top="850" w:right="849" w:bottom="851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4D" w:rsidRDefault="005D114D" w:rsidP="00FD4BA7">
      <w:r>
        <w:separator/>
      </w:r>
    </w:p>
  </w:endnote>
  <w:endnote w:type="continuationSeparator" w:id="0">
    <w:p w:rsidR="005D114D" w:rsidRDefault="005D114D" w:rsidP="00FD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altName w:val="Lucidasans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5735"/>
      <w:docPartObj>
        <w:docPartGallery w:val="Page Numbers (Bottom of Page)"/>
        <w:docPartUnique/>
      </w:docPartObj>
    </w:sdtPr>
    <w:sdtContent>
      <w:p w:rsidR="005D114D" w:rsidRDefault="005D114D">
        <w:pPr>
          <w:pStyle w:val="afa"/>
          <w:jc w:val="right"/>
        </w:pPr>
        <w:fldSimple w:instr=" PAGE   \* MERGEFORMAT ">
          <w:r w:rsidR="006A1BF7">
            <w:rPr>
              <w:noProof/>
            </w:rPr>
            <w:t>2</w:t>
          </w:r>
        </w:fldSimple>
      </w:p>
    </w:sdtContent>
  </w:sdt>
  <w:p w:rsidR="005D114D" w:rsidRDefault="005D114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4D" w:rsidRDefault="005D114D" w:rsidP="00FD4BA7">
      <w:r>
        <w:separator/>
      </w:r>
    </w:p>
  </w:footnote>
  <w:footnote w:type="continuationSeparator" w:id="0">
    <w:p w:rsidR="005D114D" w:rsidRDefault="005D114D" w:rsidP="00FD4BA7">
      <w:r>
        <w:continuationSeparator/>
      </w:r>
    </w:p>
  </w:footnote>
  <w:footnote w:id="1">
    <w:p w:rsidR="005D114D" w:rsidRPr="00E87177" w:rsidRDefault="005D114D" w:rsidP="00E87177">
      <w:pPr>
        <w:ind w:firstLine="708"/>
        <w:jc w:val="both"/>
        <w:rPr>
          <w:sz w:val="20"/>
          <w:szCs w:val="20"/>
        </w:rPr>
      </w:pPr>
      <w:r>
        <w:rPr>
          <w:rStyle w:val="afff0"/>
        </w:rPr>
        <w:footnoteRef/>
      </w:r>
      <w:r>
        <w:t xml:space="preserve"> </w:t>
      </w:r>
      <w:r w:rsidRPr="00E87177">
        <w:rPr>
          <w:i/>
          <w:sz w:val="20"/>
          <w:szCs w:val="20"/>
        </w:rPr>
        <w:t>Інвалідом</w:t>
      </w:r>
      <w:r w:rsidRPr="00E87177">
        <w:rPr>
          <w:sz w:val="20"/>
          <w:szCs w:val="20"/>
        </w:rPr>
        <w:t xml:space="preserve"> є особа зі стійким розладом функцій організму, що при взаємодії із зовнішнім середовищем може призводити до обмеження її життєдіяльності, внаслідок чого держава зобов'язана створити умови для реалізації нею прав нарівні з іншими громадянами та забезпечити її соціальний захист (стаття 2 Закону України «Про основи соціальної захищеності інвалідів в Україні»).</w:t>
      </w:r>
    </w:p>
    <w:p w:rsidR="005D114D" w:rsidRPr="00E87177" w:rsidRDefault="005D114D" w:rsidP="00E87177">
      <w:pPr>
        <w:shd w:val="clear" w:color="auto" w:fill="FFFFFF"/>
        <w:ind w:left="38" w:right="19" w:firstLine="437"/>
        <w:jc w:val="both"/>
        <w:rPr>
          <w:color w:val="000000"/>
          <w:spacing w:val="-3"/>
          <w:sz w:val="20"/>
          <w:szCs w:val="20"/>
          <w:lang w:val="uk-UA"/>
        </w:rPr>
      </w:pPr>
      <w:r w:rsidRPr="00E87177">
        <w:rPr>
          <w:i/>
          <w:iCs/>
          <w:color w:val="000000"/>
          <w:spacing w:val="-1"/>
          <w:sz w:val="20"/>
          <w:szCs w:val="20"/>
        </w:rPr>
        <w:t>Маломобільні групи населення (МГН</w:t>
      </w:r>
      <w:r w:rsidRPr="00E87177">
        <w:rPr>
          <w:b/>
          <w:i/>
          <w:iCs/>
          <w:color w:val="000000"/>
          <w:spacing w:val="-1"/>
          <w:sz w:val="20"/>
          <w:szCs w:val="20"/>
        </w:rPr>
        <w:t>)</w:t>
      </w:r>
      <w:r w:rsidRPr="00E87177">
        <w:rPr>
          <w:i/>
          <w:iCs/>
          <w:color w:val="000000"/>
          <w:spacing w:val="-1"/>
          <w:sz w:val="20"/>
          <w:szCs w:val="20"/>
        </w:rPr>
        <w:t xml:space="preserve"> </w:t>
      </w:r>
      <w:r w:rsidRPr="00E87177">
        <w:rPr>
          <w:color w:val="000000"/>
          <w:spacing w:val="-1"/>
          <w:sz w:val="20"/>
          <w:szCs w:val="20"/>
        </w:rPr>
        <w:t xml:space="preserve">- люди, що відчувають труднощі при самостійному </w:t>
      </w:r>
      <w:r w:rsidRPr="00E87177">
        <w:rPr>
          <w:color w:val="000000"/>
          <w:spacing w:val="-3"/>
          <w:sz w:val="20"/>
          <w:szCs w:val="20"/>
        </w:rPr>
        <w:t>пересуванні, одержанні послуги, необхідної інформації або при орієнтуванні в просторі. До мало-мобільних груп населення тут віднесені інваліди, люди з тимчасовим порушенням здоров'я, вагітні жінки, люди старшого (похилого) віку, люди з дитячими колясками тощо (розділ 3 ДБН В.2.2-17:2006 «Доступність будинків і споруд для маломобільних груп населення»).</w:t>
      </w:r>
    </w:p>
    <w:p w:rsidR="005D114D" w:rsidRPr="007069DB" w:rsidRDefault="005D114D">
      <w:pPr>
        <w:pStyle w:val="affe"/>
        <w:rPr>
          <w:sz w:val="22"/>
          <w:szCs w:val="22"/>
          <w:lang w:val="uk-U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9C2309"/>
    <w:multiLevelType w:val="hybridMultilevel"/>
    <w:tmpl w:val="BD9485F2"/>
    <w:lvl w:ilvl="0" w:tplc="988A85A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56EE"/>
    <w:multiLevelType w:val="hybridMultilevel"/>
    <w:tmpl w:val="78049EE0"/>
    <w:lvl w:ilvl="0" w:tplc="3D7E66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A60D1"/>
    <w:multiLevelType w:val="multilevel"/>
    <w:tmpl w:val="5EB60B28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440"/>
      </w:pPr>
      <w:rPr>
        <w:rFonts w:hint="default"/>
      </w:rPr>
    </w:lvl>
  </w:abstractNum>
  <w:abstractNum w:abstractNumId="4">
    <w:nsid w:val="2EA76837"/>
    <w:multiLevelType w:val="hybridMultilevel"/>
    <w:tmpl w:val="9408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F3850"/>
    <w:multiLevelType w:val="hybridMultilevel"/>
    <w:tmpl w:val="9FAE455A"/>
    <w:lvl w:ilvl="0" w:tplc="8F843B34">
      <w:numFmt w:val="bullet"/>
      <w:lvlText w:val="-"/>
      <w:lvlJc w:val="left"/>
      <w:pPr>
        <w:ind w:left="83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>
    <w:nsid w:val="39397CEB"/>
    <w:multiLevelType w:val="singleLevel"/>
    <w:tmpl w:val="0419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0F09FA"/>
    <w:multiLevelType w:val="hybridMultilevel"/>
    <w:tmpl w:val="739C98C6"/>
    <w:lvl w:ilvl="0" w:tplc="5F0E2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64060B"/>
    <w:multiLevelType w:val="hybridMultilevel"/>
    <w:tmpl w:val="B82CFA2C"/>
    <w:lvl w:ilvl="0" w:tplc="CCE4FAC8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6D026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AA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0B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2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45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66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8A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05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F094F"/>
    <w:multiLevelType w:val="hybridMultilevel"/>
    <w:tmpl w:val="BDA27932"/>
    <w:lvl w:ilvl="0" w:tplc="EA1E13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14000"/>
    <w:multiLevelType w:val="hybridMultilevel"/>
    <w:tmpl w:val="B1686E4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91C56"/>
    <w:multiLevelType w:val="hybridMultilevel"/>
    <w:tmpl w:val="ACF6D4D2"/>
    <w:lvl w:ilvl="0" w:tplc="5C045CE4">
      <w:start w:val="8"/>
      <w:numFmt w:val="bullet"/>
      <w:lvlText w:val=""/>
      <w:lvlJc w:val="left"/>
      <w:pPr>
        <w:tabs>
          <w:tab w:val="num" w:pos="624"/>
        </w:tabs>
        <w:ind w:left="454" w:hanging="94"/>
      </w:pPr>
      <w:rPr>
        <w:rFonts w:ascii="Wingdings" w:eastAsia="Times New Roman" w:hAnsi="Wingdings" w:cs="Arial" w:hint="default"/>
      </w:rPr>
    </w:lvl>
    <w:lvl w:ilvl="1" w:tplc="02F4C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C86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E7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CA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4D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CA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0C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FE6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8D226C"/>
    <w:multiLevelType w:val="hybridMultilevel"/>
    <w:tmpl w:val="530C715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F14F9"/>
    <w:multiLevelType w:val="hybridMultilevel"/>
    <w:tmpl w:val="1246718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C4E9F"/>
    <w:multiLevelType w:val="hybridMultilevel"/>
    <w:tmpl w:val="6FC44B08"/>
    <w:lvl w:ilvl="0" w:tplc="1E20F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43FC1"/>
    <w:multiLevelType w:val="hybridMultilevel"/>
    <w:tmpl w:val="633ED7EA"/>
    <w:lvl w:ilvl="0" w:tplc="24E844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1" w:tplc="44666116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6477FC"/>
    <w:multiLevelType w:val="hybridMultilevel"/>
    <w:tmpl w:val="80FA5838"/>
    <w:lvl w:ilvl="0" w:tplc="AB123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9B97FFB"/>
    <w:multiLevelType w:val="hybridMultilevel"/>
    <w:tmpl w:val="2116D51A"/>
    <w:lvl w:ilvl="0" w:tplc="EE9C997E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11"/>
  </w:num>
  <w:num w:numId="17">
    <w:abstractNumId w:val="15"/>
  </w:num>
  <w:num w:numId="18">
    <w:abstractNumId w:val="17"/>
  </w:num>
  <w:num w:numId="19">
    <w:abstractNumId w:val="0"/>
  </w:num>
  <w:num w:numId="20">
    <w:abstractNumId w:val="4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14"/>
    <w:rsid w:val="00005D79"/>
    <w:rsid w:val="00027E9D"/>
    <w:rsid w:val="00032A4D"/>
    <w:rsid w:val="00033F40"/>
    <w:rsid w:val="00060BCF"/>
    <w:rsid w:val="00070F5C"/>
    <w:rsid w:val="000A42E6"/>
    <w:rsid w:val="000B1C3E"/>
    <w:rsid w:val="000B26BB"/>
    <w:rsid w:val="000B4049"/>
    <w:rsid w:val="000B4B13"/>
    <w:rsid w:val="000D72F2"/>
    <w:rsid w:val="000F277E"/>
    <w:rsid w:val="00141A78"/>
    <w:rsid w:val="0015573D"/>
    <w:rsid w:val="001604C6"/>
    <w:rsid w:val="00163AB1"/>
    <w:rsid w:val="00164F4F"/>
    <w:rsid w:val="001731B0"/>
    <w:rsid w:val="001761B5"/>
    <w:rsid w:val="00184C56"/>
    <w:rsid w:val="001A6A46"/>
    <w:rsid w:val="001C6065"/>
    <w:rsid w:val="001D2B69"/>
    <w:rsid w:val="001F4346"/>
    <w:rsid w:val="001F4506"/>
    <w:rsid w:val="0020324D"/>
    <w:rsid w:val="00213BC9"/>
    <w:rsid w:val="00221828"/>
    <w:rsid w:val="002301FB"/>
    <w:rsid w:val="00250B12"/>
    <w:rsid w:val="002569FA"/>
    <w:rsid w:val="002635C3"/>
    <w:rsid w:val="00297B51"/>
    <w:rsid w:val="002A5957"/>
    <w:rsid w:val="002B7D96"/>
    <w:rsid w:val="002C140C"/>
    <w:rsid w:val="002E7C28"/>
    <w:rsid w:val="002F059F"/>
    <w:rsid w:val="002F2464"/>
    <w:rsid w:val="002F6851"/>
    <w:rsid w:val="003504B8"/>
    <w:rsid w:val="00353E50"/>
    <w:rsid w:val="003823F6"/>
    <w:rsid w:val="0038439E"/>
    <w:rsid w:val="0038595F"/>
    <w:rsid w:val="00397F68"/>
    <w:rsid w:val="003A622D"/>
    <w:rsid w:val="003B1562"/>
    <w:rsid w:val="003F7100"/>
    <w:rsid w:val="004112D8"/>
    <w:rsid w:val="004202E8"/>
    <w:rsid w:val="00424966"/>
    <w:rsid w:val="00427690"/>
    <w:rsid w:val="0045517D"/>
    <w:rsid w:val="00460DA3"/>
    <w:rsid w:val="00471DF6"/>
    <w:rsid w:val="00473C42"/>
    <w:rsid w:val="0047554D"/>
    <w:rsid w:val="0048539F"/>
    <w:rsid w:val="00492DC2"/>
    <w:rsid w:val="00496130"/>
    <w:rsid w:val="004961B5"/>
    <w:rsid w:val="004A1DF1"/>
    <w:rsid w:val="004B211B"/>
    <w:rsid w:val="004E1074"/>
    <w:rsid w:val="00507AA0"/>
    <w:rsid w:val="00507E00"/>
    <w:rsid w:val="00511B49"/>
    <w:rsid w:val="00515942"/>
    <w:rsid w:val="0052047D"/>
    <w:rsid w:val="00525697"/>
    <w:rsid w:val="005402A2"/>
    <w:rsid w:val="00543C10"/>
    <w:rsid w:val="00565B68"/>
    <w:rsid w:val="00572460"/>
    <w:rsid w:val="00586D58"/>
    <w:rsid w:val="005A7EBF"/>
    <w:rsid w:val="005B11D0"/>
    <w:rsid w:val="005C18CB"/>
    <w:rsid w:val="005D114D"/>
    <w:rsid w:val="005E4B2F"/>
    <w:rsid w:val="005E4F49"/>
    <w:rsid w:val="005F7D00"/>
    <w:rsid w:val="005F7DCC"/>
    <w:rsid w:val="0061526C"/>
    <w:rsid w:val="006170B4"/>
    <w:rsid w:val="00623722"/>
    <w:rsid w:val="00647ECF"/>
    <w:rsid w:val="00661318"/>
    <w:rsid w:val="006750E2"/>
    <w:rsid w:val="0067622F"/>
    <w:rsid w:val="00694114"/>
    <w:rsid w:val="006A1BF7"/>
    <w:rsid w:val="006D69CE"/>
    <w:rsid w:val="007069DB"/>
    <w:rsid w:val="00714136"/>
    <w:rsid w:val="0071647E"/>
    <w:rsid w:val="00734B37"/>
    <w:rsid w:val="00753D72"/>
    <w:rsid w:val="00755AA7"/>
    <w:rsid w:val="0078205F"/>
    <w:rsid w:val="007A6EF6"/>
    <w:rsid w:val="007B747D"/>
    <w:rsid w:val="007D2AAE"/>
    <w:rsid w:val="007E191E"/>
    <w:rsid w:val="007E6DE2"/>
    <w:rsid w:val="007F36CC"/>
    <w:rsid w:val="00803208"/>
    <w:rsid w:val="00804307"/>
    <w:rsid w:val="008320AF"/>
    <w:rsid w:val="00841515"/>
    <w:rsid w:val="008474CB"/>
    <w:rsid w:val="00856CAB"/>
    <w:rsid w:val="00865AC8"/>
    <w:rsid w:val="00871FF7"/>
    <w:rsid w:val="00892BA6"/>
    <w:rsid w:val="00896A20"/>
    <w:rsid w:val="008C139E"/>
    <w:rsid w:val="008E0774"/>
    <w:rsid w:val="008E0CDE"/>
    <w:rsid w:val="008E6BEA"/>
    <w:rsid w:val="00946DB3"/>
    <w:rsid w:val="009506ED"/>
    <w:rsid w:val="009600DE"/>
    <w:rsid w:val="00961329"/>
    <w:rsid w:val="00984D69"/>
    <w:rsid w:val="0098597C"/>
    <w:rsid w:val="00993F07"/>
    <w:rsid w:val="009B2929"/>
    <w:rsid w:val="009B6FB7"/>
    <w:rsid w:val="009D0598"/>
    <w:rsid w:val="009D558A"/>
    <w:rsid w:val="009D5DAC"/>
    <w:rsid w:val="009E6224"/>
    <w:rsid w:val="009F2B56"/>
    <w:rsid w:val="00A24F6C"/>
    <w:rsid w:val="00A531B8"/>
    <w:rsid w:val="00AA03C2"/>
    <w:rsid w:val="00AC4EEA"/>
    <w:rsid w:val="00AF4828"/>
    <w:rsid w:val="00B13614"/>
    <w:rsid w:val="00B314B1"/>
    <w:rsid w:val="00B318D6"/>
    <w:rsid w:val="00B45A6B"/>
    <w:rsid w:val="00B723ED"/>
    <w:rsid w:val="00B732FD"/>
    <w:rsid w:val="00B759C3"/>
    <w:rsid w:val="00B81567"/>
    <w:rsid w:val="00B87914"/>
    <w:rsid w:val="00B9296F"/>
    <w:rsid w:val="00B963D6"/>
    <w:rsid w:val="00BB384D"/>
    <w:rsid w:val="00BB68DE"/>
    <w:rsid w:val="00BE0A92"/>
    <w:rsid w:val="00C002C6"/>
    <w:rsid w:val="00C03830"/>
    <w:rsid w:val="00C12A08"/>
    <w:rsid w:val="00C202DB"/>
    <w:rsid w:val="00C31AF9"/>
    <w:rsid w:val="00C44620"/>
    <w:rsid w:val="00C461E9"/>
    <w:rsid w:val="00C51B60"/>
    <w:rsid w:val="00C56F49"/>
    <w:rsid w:val="00C57E17"/>
    <w:rsid w:val="00C8756D"/>
    <w:rsid w:val="00CA65B1"/>
    <w:rsid w:val="00CB54E6"/>
    <w:rsid w:val="00CF064B"/>
    <w:rsid w:val="00D00828"/>
    <w:rsid w:val="00D120B3"/>
    <w:rsid w:val="00D15BA9"/>
    <w:rsid w:val="00D60B26"/>
    <w:rsid w:val="00D70095"/>
    <w:rsid w:val="00D93865"/>
    <w:rsid w:val="00D93B91"/>
    <w:rsid w:val="00D95351"/>
    <w:rsid w:val="00DA3A5F"/>
    <w:rsid w:val="00DA7361"/>
    <w:rsid w:val="00DF5A3D"/>
    <w:rsid w:val="00E2337D"/>
    <w:rsid w:val="00E24A0C"/>
    <w:rsid w:val="00E606B6"/>
    <w:rsid w:val="00E61CCC"/>
    <w:rsid w:val="00E70D83"/>
    <w:rsid w:val="00E72B57"/>
    <w:rsid w:val="00E75629"/>
    <w:rsid w:val="00E83324"/>
    <w:rsid w:val="00E8520B"/>
    <w:rsid w:val="00E87177"/>
    <w:rsid w:val="00E92179"/>
    <w:rsid w:val="00EB3D29"/>
    <w:rsid w:val="00EB3E7A"/>
    <w:rsid w:val="00EB4E4E"/>
    <w:rsid w:val="00EB5CE2"/>
    <w:rsid w:val="00EE28D1"/>
    <w:rsid w:val="00EE3D49"/>
    <w:rsid w:val="00F00F64"/>
    <w:rsid w:val="00F13A41"/>
    <w:rsid w:val="00F341B0"/>
    <w:rsid w:val="00F44936"/>
    <w:rsid w:val="00F467A8"/>
    <w:rsid w:val="00FA79EC"/>
    <w:rsid w:val="00FD4BA7"/>
    <w:rsid w:val="00FF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5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5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756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5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6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6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75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756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75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56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56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5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5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5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562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E756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E75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5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75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75629"/>
    <w:rPr>
      <w:b/>
      <w:bCs/>
    </w:rPr>
  </w:style>
  <w:style w:type="character" w:styleId="a9">
    <w:name w:val="Emphasis"/>
    <w:basedOn w:val="a0"/>
    <w:qFormat/>
    <w:rsid w:val="00E75629"/>
    <w:rPr>
      <w:i/>
      <w:iCs/>
    </w:rPr>
  </w:style>
  <w:style w:type="paragraph" w:styleId="aa">
    <w:name w:val="No Spacing"/>
    <w:link w:val="ab"/>
    <w:uiPriority w:val="1"/>
    <w:qFormat/>
    <w:rsid w:val="00E7562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75629"/>
  </w:style>
  <w:style w:type="paragraph" w:styleId="ac">
    <w:name w:val="List Paragraph"/>
    <w:basedOn w:val="a"/>
    <w:uiPriority w:val="34"/>
    <w:qFormat/>
    <w:rsid w:val="00E75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56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56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756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7562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7562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7562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7562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756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7562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75629"/>
    <w:pPr>
      <w:outlineLvl w:val="9"/>
    </w:pPr>
  </w:style>
  <w:style w:type="character" w:styleId="af5">
    <w:name w:val="Hyperlink"/>
    <w:basedOn w:val="a0"/>
    <w:uiPriority w:val="99"/>
    <w:unhideWhenUsed/>
    <w:rsid w:val="00694114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694114"/>
    <w:rPr>
      <w:color w:val="800080" w:themeColor="followedHyperlink"/>
      <w:u w:val="single"/>
    </w:rPr>
  </w:style>
  <w:style w:type="paragraph" w:styleId="af7">
    <w:name w:val="Normal (Web)"/>
    <w:basedOn w:val="a"/>
    <w:unhideWhenUsed/>
    <w:rsid w:val="00694114"/>
    <w:pPr>
      <w:spacing w:before="100" w:beforeAutospacing="1" w:after="100" w:afterAutospacing="1"/>
    </w:pPr>
    <w:rPr>
      <w:lang w:val="uk-UA" w:eastAsia="uk-UA"/>
    </w:rPr>
  </w:style>
  <w:style w:type="paragraph" w:styleId="af8">
    <w:name w:val="header"/>
    <w:basedOn w:val="a"/>
    <w:link w:val="af9"/>
    <w:semiHidden/>
    <w:unhideWhenUsed/>
    <w:rsid w:val="006941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941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footer"/>
    <w:basedOn w:val="a"/>
    <w:link w:val="11"/>
    <w:uiPriority w:val="99"/>
    <w:unhideWhenUsed/>
    <w:rsid w:val="006941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941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Body Text"/>
    <w:basedOn w:val="a"/>
    <w:link w:val="afd"/>
    <w:unhideWhenUsed/>
    <w:rsid w:val="00694114"/>
    <w:pPr>
      <w:spacing w:after="120"/>
    </w:pPr>
    <w:rPr>
      <w:rFonts w:ascii="Pragmatica" w:hAnsi="Pragmatica"/>
      <w:szCs w:val="20"/>
    </w:rPr>
  </w:style>
  <w:style w:type="character" w:customStyle="1" w:styleId="afd">
    <w:name w:val="Основной текст Знак"/>
    <w:basedOn w:val="a0"/>
    <w:link w:val="afc"/>
    <w:rsid w:val="00694114"/>
    <w:rPr>
      <w:rFonts w:ascii="Pragmatica" w:eastAsia="Times New Roman" w:hAnsi="Pragmatica" w:cs="Times New Roman"/>
      <w:sz w:val="24"/>
      <w:szCs w:val="20"/>
      <w:lang w:val="ru-RU" w:eastAsia="ru-RU"/>
    </w:rPr>
  </w:style>
  <w:style w:type="paragraph" w:styleId="afe">
    <w:name w:val="Body Text Indent"/>
    <w:basedOn w:val="a"/>
    <w:link w:val="12"/>
    <w:uiPriority w:val="99"/>
    <w:semiHidden/>
    <w:unhideWhenUsed/>
    <w:rsid w:val="00694114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6941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semiHidden/>
    <w:unhideWhenUsed/>
    <w:rsid w:val="006941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6941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semiHidden/>
    <w:unhideWhenUsed/>
    <w:rsid w:val="0069411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semiHidden/>
    <w:rsid w:val="00694114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5">
    <w:name w:val="Body Text Indent 2"/>
    <w:basedOn w:val="a"/>
    <w:link w:val="210"/>
    <w:semiHidden/>
    <w:unhideWhenUsed/>
    <w:rsid w:val="00694114"/>
    <w:pPr>
      <w:ind w:firstLine="720"/>
      <w:jc w:val="both"/>
    </w:pPr>
    <w:rPr>
      <w:szCs w:val="20"/>
      <w:lang w:val="uk-UA"/>
    </w:rPr>
  </w:style>
  <w:style w:type="character" w:customStyle="1" w:styleId="26">
    <w:name w:val="Основной текст с отступом 2 Знак"/>
    <w:basedOn w:val="a0"/>
    <w:link w:val="25"/>
    <w:semiHidden/>
    <w:rsid w:val="006941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nhideWhenUsed/>
    <w:rsid w:val="00694114"/>
    <w:pPr>
      <w:widowControl w:val="0"/>
      <w:numPr>
        <w:ilvl w:val="12"/>
      </w:numPr>
      <w:ind w:firstLine="540"/>
      <w:jc w:val="both"/>
    </w:pPr>
    <w:rPr>
      <w:sz w:val="22"/>
      <w:szCs w:val="22"/>
      <w:lang w:val="uk-UA"/>
    </w:rPr>
  </w:style>
  <w:style w:type="character" w:customStyle="1" w:styleId="34">
    <w:name w:val="Основной текст с отступом 3 Знак"/>
    <w:basedOn w:val="a0"/>
    <w:link w:val="33"/>
    <w:rsid w:val="00694114"/>
    <w:rPr>
      <w:rFonts w:ascii="Times New Roman" w:eastAsia="Times New Roman" w:hAnsi="Times New Roman" w:cs="Times New Roman"/>
      <w:lang w:eastAsia="ru-RU"/>
    </w:rPr>
  </w:style>
  <w:style w:type="paragraph" w:styleId="aff0">
    <w:name w:val="Plain Text"/>
    <w:basedOn w:val="a"/>
    <w:link w:val="13"/>
    <w:semiHidden/>
    <w:unhideWhenUsed/>
    <w:rsid w:val="00694114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semiHidden/>
    <w:rsid w:val="00694114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aff2">
    <w:name w:val="Balloon Text"/>
    <w:basedOn w:val="a"/>
    <w:link w:val="14"/>
    <w:semiHidden/>
    <w:unhideWhenUsed/>
    <w:rsid w:val="0069411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69411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tejustify">
    <w:name w:val="rtejustify"/>
    <w:basedOn w:val="a"/>
    <w:rsid w:val="00694114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694114"/>
    <w:pPr>
      <w:spacing w:before="100" w:beforeAutospacing="1" w:after="100" w:afterAutospacing="1"/>
    </w:pPr>
    <w:rPr>
      <w:lang w:val="uk-UA" w:eastAsia="uk-UA"/>
    </w:rPr>
  </w:style>
  <w:style w:type="character" w:customStyle="1" w:styleId="11">
    <w:name w:val="Нижний колонтитул Знак1"/>
    <w:basedOn w:val="a0"/>
    <w:link w:val="afa"/>
    <w:uiPriority w:val="99"/>
    <w:semiHidden/>
    <w:locked/>
    <w:rsid w:val="006941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текст с отступом Знак1"/>
    <w:basedOn w:val="a0"/>
    <w:link w:val="afe"/>
    <w:semiHidden/>
    <w:locked/>
    <w:rsid w:val="006941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0">
    <w:name w:val="Основной текст с отступом 2 Знак1"/>
    <w:basedOn w:val="a0"/>
    <w:link w:val="25"/>
    <w:semiHidden/>
    <w:locked/>
    <w:rsid w:val="006941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кст Знак1"/>
    <w:basedOn w:val="a0"/>
    <w:link w:val="aff0"/>
    <w:semiHidden/>
    <w:locked/>
    <w:rsid w:val="00694114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4">
    <w:name w:val="Текст выноски Знак1"/>
    <w:basedOn w:val="a0"/>
    <w:link w:val="aff2"/>
    <w:semiHidden/>
    <w:locked/>
    <w:rsid w:val="0069411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694114"/>
    <w:rPr>
      <w:rFonts w:ascii="Times New Roman" w:eastAsia="Times New Roman" w:hAnsi="Times New Roman" w:cs="Times New Roman" w:hint="default"/>
    </w:rPr>
  </w:style>
  <w:style w:type="paragraph" w:customStyle="1" w:styleId="310">
    <w:name w:val="Основной текст с отступом 31"/>
    <w:basedOn w:val="a"/>
    <w:rsid w:val="00543C10"/>
    <w:pPr>
      <w:tabs>
        <w:tab w:val="left" w:pos="0"/>
      </w:tabs>
      <w:spacing w:before="120"/>
      <w:ind w:left="567" w:hanging="567"/>
      <w:jc w:val="both"/>
    </w:pPr>
    <w:rPr>
      <w:rFonts w:ascii="Arial" w:hAnsi="Arial"/>
      <w:szCs w:val="20"/>
      <w:lang w:val="uk-UA"/>
    </w:rPr>
  </w:style>
  <w:style w:type="paragraph" w:customStyle="1" w:styleId="BodyText23">
    <w:name w:val="Body Text 23"/>
    <w:basedOn w:val="a"/>
    <w:rsid w:val="00543C10"/>
    <w:pPr>
      <w:widowControl w:val="0"/>
      <w:ind w:left="851" w:hanging="284"/>
      <w:jc w:val="both"/>
    </w:pPr>
    <w:rPr>
      <w:rFonts w:ascii="Arial" w:hAnsi="Arial"/>
      <w:b/>
      <w:i/>
      <w:szCs w:val="20"/>
      <w:lang w:val="uk-UA"/>
    </w:rPr>
  </w:style>
  <w:style w:type="paragraph" w:customStyle="1" w:styleId="15">
    <w:name w:val="Обычный1"/>
    <w:rsid w:val="00543C1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ff4">
    <w:name w:val="Знак Знак Знак Знак"/>
    <w:basedOn w:val="a"/>
    <w:rsid w:val="00543C10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"/>
    <w:basedOn w:val="a"/>
    <w:rsid w:val="00543C10"/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cxspmiddle">
    <w:name w:val="msolistparagraphcxspmiddle"/>
    <w:basedOn w:val="a"/>
    <w:rsid w:val="00543C10"/>
    <w:pPr>
      <w:spacing w:before="100" w:beforeAutospacing="1" w:after="100" w:afterAutospacing="1"/>
    </w:pPr>
    <w:rPr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543C10"/>
    <w:rPr>
      <w:rFonts w:ascii="Verdana" w:hAnsi="Verdana" w:cs="Verdana"/>
      <w:sz w:val="20"/>
      <w:szCs w:val="20"/>
      <w:lang w:val="en-US" w:eastAsia="en-US"/>
    </w:rPr>
  </w:style>
  <w:style w:type="table" w:styleId="aff6">
    <w:name w:val="Table Grid"/>
    <w:basedOn w:val="a1"/>
    <w:uiPriority w:val="59"/>
    <w:rsid w:val="00543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одержимое таблицы"/>
    <w:basedOn w:val="a"/>
    <w:rsid w:val="00543C10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f8">
    <w:name w:val="Текст в заданном формате"/>
    <w:basedOn w:val="a"/>
    <w:rsid w:val="00543C10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HTML">
    <w:name w:val="HTML Preformatted"/>
    <w:basedOn w:val="a"/>
    <w:link w:val="HTML0"/>
    <w:rsid w:val="00543C1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43C10"/>
    <w:rPr>
      <w:rFonts w:ascii="Courier New" w:eastAsia="Lucida Sans Unicode" w:hAnsi="Courier New" w:cs="Courier New"/>
      <w:kern w:val="1"/>
      <w:sz w:val="20"/>
      <w:szCs w:val="20"/>
      <w:lang w:val="ru-RU" w:eastAsia="hi-IN" w:bidi="hi-IN"/>
    </w:rPr>
  </w:style>
  <w:style w:type="paragraph" w:customStyle="1" w:styleId="220">
    <w:name w:val="Основной текст с отступом 22"/>
    <w:basedOn w:val="a"/>
    <w:rsid w:val="00543C10"/>
    <w:pPr>
      <w:widowControl w:val="0"/>
      <w:suppressAutoHyphens/>
      <w:ind w:firstLine="720"/>
      <w:jc w:val="both"/>
    </w:pPr>
    <w:rPr>
      <w:rFonts w:eastAsia="Lucida Sans Unicode" w:cs="Tahoma"/>
      <w:kern w:val="1"/>
      <w:szCs w:val="20"/>
      <w:lang w:eastAsia="hi-IN" w:bidi="hi-IN"/>
    </w:rPr>
  </w:style>
  <w:style w:type="paragraph" w:customStyle="1" w:styleId="16">
    <w:name w:val="Текст примечания1"/>
    <w:basedOn w:val="a"/>
    <w:rsid w:val="00543C10"/>
    <w:pPr>
      <w:widowControl w:val="0"/>
      <w:suppressAutoHyphens/>
    </w:pPr>
    <w:rPr>
      <w:rFonts w:eastAsia="Lucida Sans Unicode" w:cs="Tahoma"/>
      <w:kern w:val="1"/>
      <w:sz w:val="20"/>
      <w:szCs w:val="20"/>
      <w:lang w:eastAsia="hi-IN" w:bidi="hi-IN"/>
    </w:rPr>
  </w:style>
  <w:style w:type="paragraph" w:styleId="aff9">
    <w:name w:val="annotation text"/>
    <w:basedOn w:val="a"/>
    <w:link w:val="affa"/>
    <w:semiHidden/>
    <w:rsid w:val="00543C10"/>
    <w:rPr>
      <w:sz w:val="20"/>
      <w:szCs w:val="20"/>
      <w:lang w:val="uk-UA"/>
    </w:rPr>
  </w:style>
  <w:style w:type="character" w:customStyle="1" w:styleId="affa">
    <w:name w:val="Текст примечания Знак"/>
    <w:basedOn w:val="a0"/>
    <w:link w:val="aff9"/>
    <w:semiHidden/>
    <w:rsid w:val="00543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Текст примечания2"/>
    <w:basedOn w:val="a"/>
    <w:rsid w:val="00543C10"/>
    <w:pPr>
      <w:widowControl w:val="0"/>
    </w:pPr>
    <w:rPr>
      <w:rFonts w:eastAsia="Lucida Sans Unicode" w:cs="Tahoma"/>
      <w:kern w:val="1"/>
      <w:sz w:val="20"/>
      <w:szCs w:val="20"/>
      <w:lang w:eastAsia="hi-IN" w:bidi="hi-IN"/>
    </w:rPr>
  </w:style>
  <w:style w:type="paragraph" w:customStyle="1" w:styleId="Default">
    <w:name w:val="Default"/>
    <w:rsid w:val="00411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fb">
    <w:name w:val="endnote text"/>
    <w:basedOn w:val="a"/>
    <w:link w:val="affc"/>
    <w:uiPriority w:val="99"/>
    <w:semiHidden/>
    <w:unhideWhenUsed/>
    <w:rsid w:val="00473C42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473C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d">
    <w:name w:val="endnote reference"/>
    <w:basedOn w:val="a0"/>
    <w:uiPriority w:val="99"/>
    <w:semiHidden/>
    <w:unhideWhenUsed/>
    <w:rsid w:val="00473C42"/>
    <w:rPr>
      <w:vertAlign w:val="superscript"/>
    </w:rPr>
  </w:style>
  <w:style w:type="paragraph" w:styleId="affe">
    <w:name w:val="footnote text"/>
    <w:basedOn w:val="a"/>
    <w:link w:val="afff"/>
    <w:uiPriority w:val="99"/>
    <w:semiHidden/>
    <w:unhideWhenUsed/>
    <w:rsid w:val="00CA65B1"/>
    <w:rPr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semiHidden/>
    <w:rsid w:val="00CA65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0">
    <w:name w:val="footnote reference"/>
    <w:basedOn w:val="a0"/>
    <w:uiPriority w:val="99"/>
    <w:semiHidden/>
    <w:unhideWhenUsed/>
    <w:rsid w:val="00CA65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1005C-6902-4944-BFB7-95B6E10A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Гончарук Наталья</dc:creator>
  <cp:lastModifiedBy>Admin</cp:lastModifiedBy>
  <cp:revision>21</cp:revision>
  <cp:lastPrinted>2016-04-15T08:35:00Z</cp:lastPrinted>
  <dcterms:created xsi:type="dcterms:W3CDTF">2016-07-01T13:18:00Z</dcterms:created>
  <dcterms:modified xsi:type="dcterms:W3CDTF">2016-07-04T12:31:00Z</dcterms:modified>
</cp:coreProperties>
</file>