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0D" w:rsidRPr="00EF0831" w:rsidRDefault="0050180D" w:rsidP="0050180D">
      <w:pPr>
        <w:spacing w:after="0" w:line="240" w:lineRule="auto"/>
        <w:ind w:firstLine="567"/>
        <w:jc w:val="right"/>
        <w:rPr>
          <w:rFonts w:ascii="Times New Roman" w:hAnsi="Times New Roman" w:cs="Times New Roman"/>
          <w:b/>
          <w:sz w:val="24"/>
          <w:szCs w:val="24"/>
          <w:lang w:val="uk-UA"/>
        </w:rPr>
      </w:pPr>
      <w:r w:rsidRPr="00EF0831">
        <w:rPr>
          <w:rFonts w:ascii="Times New Roman" w:hAnsi="Times New Roman" w:cs="Times New Roman"/>
          <w:b/>
          <w:sz w:val="24"/>
          <w:szCs w:val="24"/>
          <w:lang w:val="uk-UA"/>
        </w:rPr>
        <w:t>Додаток № 1</w:t>
      </w:r>
    </w:p>
    <w:p w:rsidR="0050180D" w:rsidRPr="00EF0831" w:rsidRDefault="0050180D" w:rsidP="0050180D">
      <w:pPr>
        <w:spacing w:after="0" w:line="240" w:lineRule="auto"/>
        <w:ind w:firstLine="567"/>
        <w:jc w:val="right"/>
        <w:rPr>
          <w:rFonts w:ascii="Times New Roman" w:hAnsi="Times New Roman" w:cs="Times New Roman"/>
          <w:b/>
          <w:sz w:val="24"/>
          <w:szCs w:val="24"/>
          <w:lang w:val="uk-UA"/>
        </w:rPr>
      </w:pPr>
      <w:r w:rsidRPr="00EF0831">
        <w:rPr>
          <w:rFonts w:ascii="Times New Roman" w:hAnsi="Times New Roman" w:cs="Times New Roman"/>
          <w:b/>
          <w:sz w:val="24"/>
          <w:szCs w:val="24"/>
          <w:lang w:val="uk-UA"/>
        </w:rPr>
        <w:t xml:space="preserve">до протоколу засідання Наглядової ради </w:t>
      </w:r>
    </w:p>
    <w:p w:rsidR="0050180D" w:rsidRPr="00EF0831" w:rsidRDefault="0050180D" w:rsidP="0050180D">
      <w:pPr>
        <w:spacing w:after="0" w:line="240" w:lineRule="auto"/>
        <w:ind w:firstLine="567"/>
        <w:jc w:val="right"/>
        <w:rPr>
          <w:rFonts w:ascii="Times New Roman" w:hAnsi="Times New Roman" w:cs="Times New Roman"/>
          <w:b/>
          <w:sz w:val="24"/>
          <w:szCs w:val="24"/>
          <w:lang w:val="uk-UA"/>
        </w:rPr>
      </w:pPr>
      <w:r w:rsidRPr="00EF0831">
        <w:rPr>
          <w:rFonts w:ascii="Times New Roman" w:hAnsi="Times New Roman" w:cs="Times New Roman"/>
          <w:b/>
          <w:sz w:val="24"/>
          <w:szCs w:val="24"/>
          <w:lang w:val="uk-UA"/>
        </w:rPr>
        <w:t xml:space="preserve">ПрАТ «СК «ТАСТ-ГАРАНТІЯ» </w:t>
      </w:r>
    </w:p>
    <w:p w:rsidR="0050180D" w:rsidRPr="00EF0831" w:rsidRDefault="0050180D" w:rsidP="0050180D">
      <w:pPr>
        <w:spacing w:after="0" w:line="240" w:lineRule="auto"/>
        <w:ind w:firstLine="567"/>
        <w:jc w:val="right"/>
        <w:rPr>
          <w:rFonts w:ascii="Times New Roman" w:hAnsi="Times New Roman" w:cs="Times New Roman"/>
          <w:b/>
          <w:sz w:val="24"/>
          <w:szCs w:val="24"/>
          <w:lang w:val="uk-UA"/>
        </w:rPr>
      </w:pPr>
      <w:r w:rsidRPr="00EF0831">
        <w:rPr>
          <w:rFonts w:ascii="Times New Roman" w:hAnsi="Times New Roman" w:cs="Times New Roman"/>
          <w:b/>
          <w:sz w:val="24"/>
          <w:szCs w:val="24"/>
          <w:lang w:val="uk-UA"/>
        </w:rPr>
        <w:t xml:space="preserve">№ </w:t>
      </w:r>
      <w:r w:rsidR="004B0E34" w:rsidRPr="00EF0831">
        <w:rPr>
          <w:rFonts w:ascii="Times New Roman" w:hAnsi="Times New Roman" w:cs="Times New Roman"/>
          <w:b/>
          <w:sz w:val="24"/>
          <w:szCs w:val="24"/>
          <w:lang w:val="uk-UA"/>
        </w:rPr>
        <w:t>4</w:t>
      </w:r>
      <w:r w:rsidRPr="00EF0831">
        <w:rPr>
          <w:rFonts w:ascii="Times New Roman" w:hAnsi="Times New Roman" w:cs="Times New Roman"/>
          <w:b/>
          <w:sz w:val="24"/>
          <w:szCs w:val="24"/>
          <w:lang w:val="uk-UA"/>
        </w:rPr>
        <w:t xml:space="preserve"> від </w:t>
      </w:r>
      <w:r w:rsidRPr="00DD34CD">
        <w:rPr>
          <w:rFonts w:ascii="Times New Roman" w:hAnsi="Times New Roman" w:cs="Times New Roman"/>
          <w:b/>
          <w:sz w:val="24"/>
          <w:szCs w:val="24"/>
          <w:lang w:val="uk-UA"/>
        </w:rPr>
        <w:t>1</w:t>
      </w:r>
      <w:r w:rsidR="00EB0A2D" w:rsidRPr="00DD34CD">
        <w:rPr>
          <w:rFonts w:ascii="Times New Roman" w:hAnsi="Times New Roman" w:cs="Times New Roman"/>
          <w:b/>
          <w:sz w:val="24"/>
          <w:szCs w:val="24"/>
          <w:lang w:val="uk-UA"/>
        </w:rPr>
        <w:t>5</w:t>
      </w:r>
      <w:r w:rsidRPr="00DD34CD">
        <w:rPr>
          <w:rFonts w:ascii="Times New Roman" w:hAnsi="Times New Roman" w:cs="Times New Roman"/>
          <w:b/>
          <w:sz w:val="24"/>
          <w:szCs w:val="24"/>
          <w:lang w:val="uk-UA"/>
        </w:rPr>
        <w:t>.</w:t>
      </w:r>
      <w:r w:rsidR="004B0E34" w:rsidRPr="00DD34CD">
        <w:rPr>
          <w:rFonts w:ascii="Times New Roman" w:hAnsi="Times New Roman" w:cs="Times New Roman"/>
          <w:b/>
          <w:sz w:val="24"/>
          <w:szCs w:val="24"/>
          <w:lang w:val="uk-UA"/>
        </w:rPr>
        <w:t>03</w:t>
      </w:r>
      <w:r w:rsidRPr="00DD34CD">
        <w:rPr>
          <w:rFonts w:ascii="Times New Roman" w:hAnsi="Times New Roman" w:cs="Times New Roman"/>
          <w:b/>
          <w:sz w:val="24"/>
          <w:szCs w:val="24"/>
          <w:lang w:val="uk-UA"/>
        </w:rPr>
        <w:t>.202</w:t>
      </w:r>
      <w:r w:rsidR="004B0E34" w:rsidRPr="00DD34CD">
        <w:rPr>
          <w:rFonts w:ascii="Times New Roman" w:hAnsi="Times New Roman" w:cs="Times New Roman"/>
          <w:b/>
          <w:sz w:val="24"/>
          <w:szCs w:val="24"/>
          <w:lang w:val="uk-UA"/>
        </w:rPr>
        <w:t>3</w:t>
      </w:r>
      <w:r w:rsidRPr="00DD34CD">
        <w:rPr>
          <w:rFonts w:ascii="Times New Roman" w:hAnsi="Times New Roman" w:cs="Times New Roman"/>
          <w:b/>
          <w:sz w:val="24"/>
          <w:szCs w:val="24"/>
          <w:lang w:val="uk-UA"/>
        </w:rPr>
        <w:t xml:space="preserve"> р.</w:t>
      </w:r>
    </w:p>
    <w:p w:rsidR="0050180D" w:rsidRPr="00EF0831" w:rsidRDefault="0050180D" w:rsidP="0050180D">
      <w:pPr>
        <w:spacing w:after="0" w:line="240" w:lineRule="auto"/>
        <w:ind w:firstLine="567"/>
        <w:jc w:val="right"/>
        <w:rPr>
          <w:rFonts w:ascii="Times New Roman" w:hAnsi="Times New Roman" w:cs="Times New Roman"/>
          <w:b/>
          <w:sz w:val="24"/>
          <w:szCs w:val="24"/>
          <w:lang w:val="uk-UA"/>
        </w:rPr>
      </w:pPr>
    </w:p>
    <w:p w:rsidR="0050180D" w:rsidRPr="00EF0831" w:rsidRDefault="0050180D" w:rsidP="0050180D">
      <w:pPr>
        <w:spacing w:after="0" w:line="240" w:lineRule="auto"/>
        <w:ind w:firstLine="567"/>
        <w:jc w:val="center"/>
        <w:rPr>
          <w:rFonts w:ascii="Times New Roman" w:hAnsi="Times New Roman" w:cs="Times New Roman"/>
          <w:b/>
          <w:i/>
          <w:sz w:val="24"/>
          <w:szCs w:val="24"/>
          <w:lang w:val="uk-UA"/>
        </w:rPr>
      </w:pPr>
      <w:r w:rsidRPr="00EF0831">
        <w:rPr>
          <w:rFonts w:ascii="Times New Roman" w:hAnsi="Times New Roman" w:cs="Times New Roman"/>
          <w:b/>
          <w:i/>
          <w:sz w:val="24"/>
          <w:szCs w:val="24"/>
          <w:lang w:val="uk-UA"/>
        </w:rPr>
        <w:t>Шановні акціонери ПрАТ «СК «ТАСТ-ГАРАНТІЯ»!</w:t>
      </w:r>
    </w:p>
    <w:p w:rsidR="0050180D" w:rsidRPr="00EF0831" w:rsidRDefault="0050180D" w:rsidP="0050180D">
      <w:pPr>
        <w:spacing w:after="0" w:line="240" w:lineRule="auto"/>
        <w:ind w:firstLine="567"/>
        <w:jc w:val="center"/>
        <w:rPr>
          <w:rFonts w:ascii="Times New Roman" w:hAnsi="Times New Roman" w:cs="Times New Roman"/>
          <w:b/>
          <w:sz w:val="24"/>
          <w:szCs w:val="24"/>
          <w:lang w:val="uk-UA"/>
        </w:rPr>
      </w:pP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r w:rsidRPr="00EF0831">
        <w:rPr>
          <w:rFonts w:ascii="Times New Roman" w:hAnsi="Times New Roman" w:cs="Times New Roman"/>
          <w:sz w:val="24"/>
          <w:szCs w:val="24"/>
          <w:lang w:val="uk-UA"/>
        </w:rPr>
        <w:t xml:space="preserve"> ПРИВАТНЕ АКЦІОНЕРНЕ ТОВАРИСТВО «СТРАХОВА КОМПАНІЯ «ТАСТ-ГАРАНТІЯ» (далі також – Товариство), місцезнаходження якого: 65039, Одеська обл., м. Одеса, вул. Транспортна, буд. 3, код за ЄДРПОУ: 13915014, повідомляє про скликання річних Загальних зборів акціонерів Товариства (надалі – Загальні збори) та проведення їх </w:t>
      </w:r>
      <w:r w:rsidRPr="00EF0831">
        <w:rPr>
          <w:rFonts w:ascii="Times New Roman" w:hAnsi="Times New Roman" w:cs="Times New Roman"/>
          <w:b/>
          <w:i/>
          <w:sz w:val="24"/>
          <w:szCs w:val="24"/>
          <w:u w:val="single"/>
          <w:lang w:val="uk-UA"/>
        </w:rPr>
        <w:t>дистанційно</w:t>
      </w:r>
      <w:r w:rsidRPr="00DD34CD">
        <w:rPr>
          <w:rFonts w:ascii="Times New Roman" w:hAnsi="Times New Roman" w:cs="Times New Roman"/>
          <w:b/>
          <w:sz w:val="24"/>
          <w:szCs w:val="24"/>
          <w:lang w:val="uk-UA"/>
        </w:rPr>
        <w:t xml:space="preserve"> </w:t>
      </w:r>
      <w:r w:rsidRPr="00DD34CD">
        <w:rPr>
          <w:rFonts w:ascii="Times New Roman" w:hAnsi="Times New Roman" w:cs="Times New Roman"/>
          <w:b/>
          <w:sz w:val="24"/>
          <w:szCs w:val="24"/>
          <w:u w:val="single"/>
          <w:lang w:val="uk-UA"/>
        </w:rPr>
        <w:t>«2</w:t>
      </w:r>
      <w:r w:rsidR="00EB0A2D" w:rsidRPr="00DD34CD">
        <w:rPr>
          <w:rFonts w:ascii="Times New Roman" w:hAnsi="Times New Roman" w:cs="Times New Roman"/>
          <w:b/>
          <w:sz w:val="24"/>
          <w:szCs w:val="24"/>
          <w:u w:val="single"/>
          <w:lang w:val="uk-UA"/>
        </w:rPr>
        <w:t>7</w:t>
      </w:r>
      <w:r w:rsidRPr="00DD34CD">
        <w:rPr>
          <w:rFonts w:ascii="Times New Roman" w:hAnsi="Times New Roman" w:cs="Times New Roman"/>
          <w:b/>
          <w:sz w:val="24"/>
          <w:szCs w:val="24"/>
          <w:u w:val="single"/>
          <w:lang w:val="uk-UA"/>
        </w:rPr>
        <w:t xml:space="preserve">» </w:t>
      </w:r>
      <w:r w:rsidR="004B0E34" w:rsidRPr="00DD34CD">
        <w:rPr>
          <w:rFonts w:ascii="Times New Roman" w:hAnsi="Times New Roman" w:cs="Times New Roman"/>
          <w:b/>
          <w:sz w:val="24"/>
          <w:szCs w:val="24"/>
          <w:u w:val="single"/>
          <w:lang w:val="uk-UA"/>
        </w:rPr>
        <w:t>квітня</w:t>
      </w:r>
      <w:r w:rsidRPr="00DD34CD">
        <w:rPr>
          <w:rFonts w:ascii="Times New Roman" w:hAnsi="Times New Roman" w:cs="Times New Roman"/>
          <w:b/>
          <w:sz w:val="24"/>
          <w:szCs w:val="24"/>
          <w:u w:val="single"/>
          <w:lang w:val="uk-UA"/>
        </w:rPr>
        <w:t xml:space="preserve"> 202</w:t>
      </w:r>
      <w:r w:rsidR="004B0E34" w:rsidRPr="00DD34CD">
        <w:rPr>
          <w:rFonts w:ascii="Times New Roman" w:hAnsi="Times New Roman" w:cs="Times New Roman"/>
          <w:b/>
          <w:sz w:val="24"/>
          <w:szCs w:val="24"/>
          <w:u w:val="single"/>
          <w:lang w:val="uk-UA"/>
        </w:rPr>
        <w:t>3</w:t>
      </w:r>
      <w:r w:rsidRPr="00DD34CD">
        <w:rPr>
          <w:rFonts w:ascii="Times New Roman" w:hAnsi="Times New Roman" w:cs="Times New Roman"/>
          <w:b/>
          <w:sz w:val="24"/>
          <w:szCs w:val="24"/>
          <w:u w:val="single"/>
          <w:lang w:val="uk-UA"/>
        </w:rPr>
        <w:t xml:space="preserve"> року.</w:t>
      </w:r>
      <w:r w:rsidRPr="00DD34CD">
        <w:rPr>
          <w:rFonts w:ascii="Times New Roman" w:hAnsi="Times New Roman" w:cs="Times New Roman"/>
          <w:sz w:val="24"/>
          <w:szCs w:val="24"/>
          <w:lang w:val="uk-UA"/>
        </w:rPr>
        <w:t xml:space="preserve"> </w:t>
      </w: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r w:rsidRPr="00EF0831">
        <w:rPr>
          <w:rFonts w:ascii="Times New Roman" w:hAnsi="Times New Roman" w:cs="Times New Roman"/>
          <w:sz w:val="24"/>
          <w:szCs w:val="24"/>
          <w:lang w:val="uk-UA"/>
        </w:rPr>
        <w:t xml:space="preserve">Рішення про скликання Загальних зборів та проведення їх дистанційно прийнято Наглядовою радою Товариства (протокол № </w:t>
      </w:r>
      <w:r w:rsidR="004B0E34" w:rsidRPr="00EF0831">
        <w:rPr>
          <w:rFonts w:ascii="Times New Roman" w:hAnsi="Times New Roman" w:cs="Times New Roman"/>
          <w:sz w:val="24"/>
          <w:szCs w:val="24"/>
          <w:lang w:val="uk-UA"/>
        </w:rPr>
        <w:t>4</w:t>
      </w:r>
      <w:r w:rsidRPr="00EF0831">
        <w:rPr>
          <w:rFonts w:ascii="Times New Roman" w:hAnsi="Times New Roman" w:cs="Times New Roman"/>
          <w:sz w:val="24"/>
          <w:szCs w:val="24"/>
          <w:lang w:val="uk-UA"/>
        </w:rPr>
        <w:t xml:space="preserve"> від 1</w:t>
      </w:r>
      <w:r w:rsidR="004B0E34" w:rsidRPr="00EF0831">
        <w:rPr>
          <w:rFonts w:ascii="Times New Roman" w:hAnsi="Times New Roman" w:cs="Times New Roman"/>
          <w:sz w:val="24"/>
          <w:szCs w:val="24"/>
          <w:lang w:val="uk-UA"/>
        </w:rPr>
        <w:t>3</w:t>
      </w:r>
      <w:r w:rsidRPr="00EF0831">
        <w:rPr>
          <w:rFonts w:ascii="Times New Roman" w:hAnsi="Times New Roman" w:cs="Times New Roman"/>
          <w:sz w:val="24"/>
          <w:szCs w:val="24"/>
          <w:lang w:val="uk-UA"/>
        </w:rPr>
        <w:t>.</w:t>
      </w:r>
      <w:r w:rsidR="004B0E34" w:rsidRPr="00EF0831">
        <w:rPr>
          <w:rFonts w:ascii="Times New Roman" w:hAnsi="Times New Roman" w:cs="Times New Roman"/>
          <w:sz w:val="24"/>
          <w:szCs w:val="24"/>
          <w:lang w:val="uk-UA"/>
        </w:rPr>
        <w:t>03</w:t>
      </w:r>
      <w:r w:rsidRPr="00EF0831">
        <w:rPr>
          <w:rFonts w:ascii="Times New Roman" w:hAnsi="Times New Roman" w:cs="Times New Roman"/>
          <w:sz w:val="24"/>
          <w:szCs w:val="24"/>
          <w:lang w:val="uk-UA"/>
        </w:rPr>
        <w:t>.202</w:t>
      </w:r>
      <w:r w:rsidR="004B0E34" w:rsidRPr="00EF0831">
        <w:rPr>
          <w:rFonts w:ascii="Times New Roman" w:hAnsi="Times New Roman" w:cs="Times New Roman"/>
          <w:sz w:val="24"/>
          <w:szCs w:val="24"/>
          <w:lang w:val="uk-UA"/>
        </w:rPr>
        <w:t>3</w:t>
      </w:r>
      <w:r w:rsidRPr="00EF0831">
        <w:rPr>
          <w:rFonts w:ascii="Times New Roman" w:hAnsi="Times New Roman" w:cs="Times New Roman"/>
          <w:sz w:val="24"/>
          <w:szCs w:val="24"/>
          <w:lang w:val="uk-UA"/>
        </w:rPr>
        <w:t xml:space="preserve"> р.) відповідно до Закону України «Про акціонерні товариства», а також у зв’язку з введенням воєнного стану відповідно до Указу Президента України від 24 лютого 2022 року № 64/2022</w:t>
      </w:r>
      <w:r w:rsidR="00CF6F09">
        <w:rPr>
          <w:rFonts w:ascii="Times New Roman" w:hAnsi="Times New Roman" w:cs="Times New Roman"/>
          <w:sz w:val="24"/>
          <w:szCs w:val="24"/>
          <w:lang w:val="uk-UA"/>
        </w:rPr>
        <w:t xml:space="preserve"> «</w:t>
      </w:r>
      <w:r w:rsidR="00CF6F09" w:rsidRPr="00CF6F09">
        <w:rPr>
          <w:rFonts w:ascii="Times New Roman" w:hAnsi="Times New Roman" w:cs="Times New Roman"/>
          <w:sz w:val="24"/>
          <w:szCs w:val="24"/>
          <w:lang w:val="uk-UA"/>
        </w:rPr>
        <w:t>Про введення воєнного стану в Україні</w:t>
      </w:r>
      <w:r w:rsidR="00CF6F09">
        <w:rPr>
          <w:rFonts w:ascii="Times New Roman" w:hAnsi="Times New Roman" w:cs="Times New Roman"/>
          <w:sz w:val="24"/>
          <w:szCs w:val="24"/>
          <w:lang w:val="uk-UA"/>
        </w:rPr>
        <w:t>»</w:t>
      </w:r>
      <w:r w:rsidRPr="00EF0831">
        <w:rPr>
          <w:rFonts w:ascii="Times New Roman" w:hAnsi="Times New Roman" w:cs="Times New Roman"/>
          <w:sz w:val="24"/>
          <w:szCs w:val="24"/>
          <w:lang w:val="uk-UA"/>
        </w:rPr>
        <w:t xml:space="preserve">. </w:t>
      </w: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r w:rsidRPr="00EF0831">
        <w:rPr>
          <w:rFonts w:ascii="Times New Roman" w:hAnsi="Times New Roman" w:cs="Times New Roman"/>
          <w:sz w:val="24"/>
          <w:szCs w:val="24"/>
          <w:lang w:val="uk-UA"/>
        </w:rPr>
        <w:t xml:space="preserve">Загальні збори відбуватимуться </w:t>
      </w:r>
      <w:r w:rsidR="001A4245">
        <w:rPr>
          <w:rFonts w:ascii="Times New Roman" w:hAnsi="Times New Roman" w:cs="Times New Roman"/>
          <w:sz w:val="24"/>
          <w:szCs w:val="24"/>
          <w:lang w:val="uk-UA"/>
        </w:rPr>
        <w:t xml:space="preserve">згідно </w:t>
      </w:r>
      <w:r w:rsidR="001A4245" w:rsidRPr="001A4245">
        <w:rPr>
          <w:rFonts w:ascii="Times New Roman" w:hAnsi="Times New Roman" w:cs="Times New Roman"/>
          <w:b/>
          <w:i/>
          <w:sz w:val="24"/>
          <w:szCs w:val="24"/>
          <w:lang w:val="uk-UA"/>
        </w:rPr>
        <w:t>Порядку скликання та проведення дистанційних загальних зборів акціонерів</w:t>
      </w:r>
      <w:r w:rsidRPr="00EF0831">
        <w:rPr>
          <w:rFonts w:ascii="Times New Roman" w:hAnsi="Times New Roman" w:cs="Times New Roman"/>
          <w:sz w:val="24"/>
          <w:szCs w:val="24"/>
          <w:lang w:val="uk-UA"/>
        </w:rPr>
        <w:t>, затверджен</w:t>
      </w:r>
      <w:r w:rsidR="001A4245">
        <w:rPr>
          <w:rFonts w:ascii="Times New Roman" w:hAnsi="Times New Roman" w:cs="Times New Roman"/>
          <w:sz w:val="24"/>
          <w:szCs w:val="24"/>
          <w:lang w:val="uk-UA"/>
        </w:rPr>
        <w:t>ому</w:t>
      </w:r>
      <w:r w:rsidRPr="00EF0831">
        <w:rPr>
          <w:rFonts w:ascii="Times New Roman" w:hAnsi="Times New Roman" w:cs="Times New Roman"/>
          <w:sz w:val="24"/>
          <w:szCs w:val="24"/>
          <w:lang w:val="uk-UA"/>
        </w:rPr>
        <w:t xml:space="preserve"> рішенням Національної комісії з цінних паперів та фондового ринку від </w:t>
      </w:r>
      <w:r w:rsidR="001A4245">
        <w:rPr>
          <w:rFonts w:ascii="Times New Roman" w:hAnsi="Times New Roman" w:cs="Times New Roman"/>
          <w:sz w:val="24"/>
          <w:szCs w:val="24"/>
          <w:lang w:val="uk-UA"/>
        </w:rPr>
        <w:t>0</w:t>
      </w:r>
      <w:r w:rsidRPr="00EF0831">
        <w:rPr>
          <w:rFonts w:ascii="Times New Roman" w:hAnsi="Times New Roman" w:cs="Times New Roman"/>
          <w:sz w:val="24"/>
          <w:szCs w:val="24"/>
          <w:lang w:val="uk-UA"/>
        </w:rPr>
        <w:t>6.0</w:t>
      </w:r>
      <w:r w:rsidR="001A4245">
        <w:rPr>
          <w:rFonts w:ascii="Times New Roman" w:hAnsi="Times New Roman" w:cs="Times New Roman"/>
          <w:sz w:val="24"/>
          <w:szCs w:val="24"/>
          <w:lang w:val="uk-UA"/>
        </w:rPr>
        <w:t>3</w:t>
      </w:r>
      <w:r w:rsidRPr="00EF0831">
        <w:rPr>
          <w:rFonts w:ascii="Times New Roman" w:hAnsi="Times New Roman" w:cs="Times New Roman"/>
          <w:sz w:val="24"/>
          <w:szCs w:val="24"/>
          <w:lang w:val="uk-UA"/>
        </w:rPr>
        <w:t>.202</w:t>
      </w:r>
      <w:r w:rsidR="001A4245">
        <w:rPr>
          <w:rFonts w:ascii="Times New Roman" w:hAnsi="Times New Roman" w:cs="Times New Roman"/>
          <w:sz w:val="24"/>
          <w:szCs w:val="24"/>
          <w:lang w:val="uk-UA"/>
        </w:rPr>
        <w:t>3</w:t>
      </w:r>
      <w:r w:rsidRPr="00EF0831">
        <w:rPr>
          <w:rFonts w:ascii="Times New Roman" w:hAnsi="Times New Roman" w:cs="Times New Roman"/>
          <w:sz w:val="24"/>
          <w:szCs w:val="24"/>
          <w:lang w:val="uk-UA"/>
        </w:rPr>
        <w:t xml:space="preserve"> </w:t>
      </w:r>
      <w:r w:rsidR="004B0E34" w:rsidRPr="00EF0831">
        <w:rPr>
          <w:rFonts w:ascii="Times New Roman" w:hAnsi="Times New Roman" w:cs="Times New Roman"/>
          <w:sz w:val="24"/>
          <w:szCs w:val="24"/>
          <w:lang w:val="uk-UA"/>
        </w:rPr>
        <w:t xml:space="preserve">р. </w:t>
      </w:r>
      <w:r w:rsidRPr="00EF0831">
        <w:rPr>
          <w:rFonts w:ascii="Times New Roman" w:hAnsi="Times New Roman" w:cs="Times New Roman"/>
          <w:sz w:val="24"/>
          <w:szCs w:val="24"/>
          <w:lang w:val="uk-UA"/>
        </w:rPr>
        <w:t>№</w:t>
      </w:r>
      <w:r w:rsidR="004B0E34" w:rsidRPr="00EF0831">
        <w:rPr>
          <w:rFonts w:ascii="Times New Roman" w:hAnsi="Times New Roman" w:cs="Times New Roman"/>
          <w:sz w:val="24"/>
          <w:szCs w:val="24"/>
          <w:lang w:val="uk-UA"/>
        </w:rPr>
        <w:t xml:space="preserve"> </w:t>
      </w:r>
      <w:r w:rsidR="001A4245">
        <w:rPr>
          <w:rFonts w:ascii="Times New Roman" w:hAnsi="Times New Roman" w:cs="Times New Roman"/>
          <w:sz w:val="24"/>
          <w:szCs w:val="24"/>
          <w:lang w:val="uk-UA"/>
        </w:rPr>
        <w:t>236</w:t>
      </w:r>
      <w:r w:rsidRPr="00EF0831">
        <w:rPr>
          <w:rFonts w:ascii="Times New Roman" w:hAnsi="Times New Roman" w:cs="Times New Roman"/>
          <w:sz w:val="24"/>
          <w:szCs w:val="24"/>
          <w:lang w:val="uk-UA"/>
        </w:rPr>
        <w:t xml:space="preserve"> (далі –</w:t>
      </w:r>
      <w:r w:rsidR="001A4245">
        <w:rPr>
          <w:rFonts w:ascii="Times New Roman" w:hAnsi="Times New Roman" w:cs="Times New Roman"/>
          <w:sz w:val="24"/>
          <w:szCs w:val="24"/>
          <w:lang w:val="uk-UA"/>
        </w:rPr>
        <w:t xml:space="preserve"> П</w:t>
      </w:r>
      <w:r w:rsidRPr="00EF0831">
        <w:rPr>
          <w:rFonts w:ascii="Times New Roman" w:hAnsi="Times New Roman" w:cs="Times New Roman"/>
          <w:sz w:val="24"/>
          <w:szCs w:val="24"/>
          <w:lang w:val="uk-UA"/>
        </w:rPr>
        <w:t xml:space="preserve">орядок). </w:t>
      </w:r>
    </w:p>
    <w:p w:rsidR="0050180D" w:rsidRPr="00EF0831" w:rsidRDefault="0050180D" w:rsidP="0050180D">
      <w:pPr>
        <w:spacing w:after="0" w:line="240" w:lineRule="auto"/>
        <w:jc w:val="both"/>
        <w:rPr>
          <w:rFonts w:ascii="Times New Roman" w:hAnsi="Times New Roman" w:cs="Times New Roman"/>
          <w:sz w:val="24"/>
          <w:szCs w:val="24"/>
          <w:lang w:val="uk-UA"/>
        </w:rPr>
      </w:pP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r w:rsidRPr="00EF0831">
        <w:rPr>
          <w:rFonts w:ascii="Times New Roman" w:hAnsi="Times New Roman" w:cs="Times New Roman"/>
          <w:b/>
          <w:sz w:val="24"/>
          <w:szCs w:val="24"/>
          <w:lang w:val="uk-UA"/>
        </w:rPr>
        <w:t>2</w:t>
      </w:r>
      <w:r w:rsidR="00DD34CD">
        <w:rPr>
          <w:rFonts w:ascii="Times New Roman" w:hAnsi="Times New Roman" w:cs="Times New Roman"/>
          <w:b/>
          <w:sz w:val="24"/>
          <w:szCs w:val="24"/>
          <w:lang w:val="uk-UA"/>
        </w:rPr>
        <w:t>7</w:t>
      </w:r>
      <w:r w:rsidRPr="00EF0831">
        <w:rPr>
          <w:rFonts w:ascii="Times New Roman" w:hAnsi="Times New Roman" w:cs="Times New Roman"/>
          <w:b/>
          <w:sz w:val="24"/>
          <w:szCs w:val="24"/>
          <w:lang w:val="uk-UA"/>
        </w:rPr>
        <w:t>.</w:t>
      </w:r>
      <w:r w:rsidR="004B0E34" w:rsidRPr="00EF0831">
        <w:rPr>
          <w:rFonts w:ascii="Times New Roman" w:hAnsi="Times New Roman" w:cs="Times New Roman"/>
          <w:b/>
          <w:sz w:val="24"/>
          <w:szCs w:val="24"/>
          <w:lang w:val="uk-UA"/>
        </w:rPr>
        <w:t>04</w:t>
      </w:r>
      <w:r w:rsidRPr="00EF0831">
        <w:rPr>
          <w:rFonts w:ascii="Times New Roman" w:hAnsi="Times New Roman" w:cs="Times New Roman"/>
          <w:b/>
          <w:sz w:val="24"/>
          <w:szCs w:val="24"/>
          <w:lang w:val="uk-UA"/>
        </w:rPr>
        <w:t>.202</w:t>
      </w:r>
      <w:r w:rsidR="004B0E34" w:rsidRPr="00EF0831">
        <w:rPr>
          <w:rFonts w:ascii="Times New Roman" w:hAnsi="Times New Roman" w:cs="Times New Roman"/>
          <w:b/>
          <w:sz w:val="24"/>
          <w:szCs w:val="24"/>
          <w:lang w:val="uk-UA"/>
        </w:rPr>
        <w:t>3</w:t>
      </w:r>
      <w:r w:rsidRPr="00EF0831">
        <w:rPr>
          <w:rFonts w:ascii="Times New Roman" w:hAnsi="Times New Roman" w:cs="Times New Roman"/>
          <w:b/>
          <w:sz w:val="24"/>
          <w:szCs w:val="24"/>
          <w:lang w:val="uk-UA"/>
        </w:rPr>
        <w:t xml:space="preserve"> р.</w:t>
      </w:r>
      <w:r w:rsidRPr="00EF0831">
        <w:rPr>
          <w:rFonts w:ascii="Times New Roman" w:hAnsi="Times New Roman" w:cs="Times New Roman"/>
          <w:sz w:val="24"/>
          <w:szCs w:val="24"/>
          <w:lang w:val="uk-UA"/>
        </w:rPr>
        <w:t xml:space="preserve"> – дата проведення дистанційних Загальних зборів (дата завершення голосування – остання дата отримання від акціонерів бюлетенів для голосування). </w:t>
      </w: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r w:rsidRPr="00EF0831">
        <w:rPr>
          <w:rFonts w:ascii="Times New Roman" w:hAnsi="Times New Roman" w:cs="Times New Roman"/>
          <w:sz w:val="24"/>
          <w:szCs w:val="24"/>
          <w:lang w:val="uk-UA"/>
        </w:rPr>
        <w:t xml:space="preserve">Дата складання переліку акціонерів, які мають право на участь у Загальних зборах, визначена на </w:t>
      </w:r>
      <w:r w:rsidR="00DD34CD">
        <w:rPr>
          <w:rFonts w:ascii="Times New Roman" w:hAnsi="Times New Roman" w:cs="Times New Roman"/>
          <w:b/>
          <w:sz w:val="24"/>
          <w:szCs w:val="24"/>
          <w:lang w:val="uk-UA"/>
        </w:rPr>
        <w:t>24</w:t>
      </w:r>
      <w:r w:rsidRPr="00EF0831">
        <w:rPr>
          <w:rFonts w:ascii="Times New Roman" w:hAnsi="Times New Roman" w:cs="Times New Roman"/>
          <w:b/>
          <w:sz w:val="24"/>
          <w:szCs w:val="24"/>
          <w:lang w:val="uk-UA"/>
        </w:rPr>
        <w:t xml:space="preserve"> </w:t>
      </w:r>
      <w:r w:rsidR="004B0E34" w:rsidRPr="00EF0831">
        <w:rPr>
          <w:rFonts w:ascii="Times New Roman" w:hAnsi="Times New Roman" w:cs="Times New Roman"/>
          <w:b/>
          <w:sz w:val="24"/>
          <w:szCs w:val="24"/>
          <w:lang w:val="uk-UA"/>
        </w:rPr>
        <w:t>квітня</w:t>
      </w:r>
      <w:r w:rsidRPr="00EF0831">
        <w:rPr>
          <w:rFonts w:ascii="Times New Roman" w:hAnsi="Times New Roman" w:cs="Times New Roman"/>
          <w:b/>
          <w:sz w:val="24"/>
          <w:szCs w:val="24"/>
          <w:lang w:val="uk-UA"/>
        </w:rPr>
        <w:t xml:space="preserve"> 202</w:t>
      </w:r>
      <w:r w:rsidR="004B0E34" w:rsidRPr="00EF0831">
        <w:rPr>
          <w:rFonts w:ascii="Times New Roman" w:hAnsi="Times New Roman" w:cs="Times New Roman"/>
          <w:b/>
          <w:sz w:val="24"/>
          <w:szCs w:val="24"/>
          <w:lang w:val="uk-UA"/>
        </w:rPr>
        <w:t>3</w:t>
      </w:r>
      <w:r w:rsidRPr="00EF0831">
        <w:rPr>
          <w:rFonts w:ascii="Times New Roman" w:hAnsi="Times New Roman" w:cs="Times New Roman"/>
          <w:b/>
          <w:sz w:val="24"/>
          <w:szCs w:val="24"/>
          <w:lang w:val="uk-UA"/>
        </w:rPr>
        <w:t xml:space="preserve"> року</w:t>
      </w:r>
      <w:r w:rsidRPr="00EF0831">
        <w:rPr>
          <w:rFonts w:ascii="Times New Roman" w:hAnsi="Times New Roman" w:cs="Times New Roman"/>
          <w:sz w:val="24"/>
          <w:szCs w:val="24"/>
          <w:lang w:val="uk-UA"/>
        </w:rPr>
        <w:t xml:space="preserve"> (станом на 2</w:t>
      </w:r>
      <w:r w:rsidR="004B0E34" w:rsidRPr="00EF0831">
        <w:rPr>
          <w:rFonts w:ascii="Times New Roman" w:hAnsi="Times New Roman" w:cs="Times New Roman"/>
          <w:sz w:val="24"/>
          <w:szCs w:val="24"/>
          <w:lang w:val="uk-UA"/>
        </w:rPr>
        <w:t>3</w:t>
      </w:r>
      <w:r w:rsidRPr="00EF0831">
        <w:rPr>
          <w:rFonts w:ascii="Times New Roman" w:hAnsi="Times New Roman" w:cs="Times New Roman"/>
          <w:sz w:val="24"/>
          <w:szCs w:val="24"/>
          <w:lang w:val="uk-UA"/>
        </w:rPr>
        <w:t xml:space="preserve"> годину). </w:t>
      </w: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r w:rsidRPr="00EF0831">
        <w:rPr>
          <w:rFonts w:ascii="Times New Roman" w:hAnsi="Times New Roman" w:cs="Times New Roman"/>
          <w:b/>
          <w:sz w:val="24"/>
          <w:szCs w:val="24"/>
          <w:lang w:val="uk-UA"/>
        </w:rPr>
        <w:t>1</w:t>
      </w:r>
      <w:r w:rsidR="00DD34CD">
        <w:rPr>
          <w:rFonts w:ascii="Times New Roman" w:hAnsi="Times New Roman" w:cs="Times New Roman"/>
          <w:b/>
          <w:sz w:val="24"/>
          <w:szCs w:val="24"/>
          <w:lang w:val="uk-UA"/>
        </w:rPr>
        <w:t>7</w:t>
      </w:r>
      <w:r w:rsidRPr="00EF0831">
        <w:rPr>
          <w:rFonts w:ascii="Times New Roman" w:hAnsi="Times New Roman" w:cs="Times New Roman"/>
          <w:b/>
          <w:sz w:val="24"/>
          <w:szCs w:val="24"/>
          <w:lang w:val="uk-UA"/>
        </w:rPr>
        <w:t>.</w:t>
      </w:r>
      <w:r w:rsidR="004B0E34" w:rsidRPr="00EF0831">
        <w:rPr>
          <w:rFonts w:ascii="Times New Roman" w:hAnsi="Times New Roman" w:cs="Times New Roman"/>
          <w:b/>
          <w:sz w:val="24"/>
          <w:szCs w:val="24"/>
          <w:lang w:val="uk-UA"/>
        </w:rPr>
        <w:t>04</w:t>
      </w:r>
      <w:r w:rsidRPr="00EF0831">
        <w:rPr>
          <w:rFonts w:ascii="Times New Roman" w:hAnsi="Times New Roman" w:cs="Times New Roman"/>
          <w:b/>
          <w:sz w:val="24"/>
          <w:szCs w:val="24"/>
          <w:lang w:val="uk-UA"/>
        </w:rPr>
        <w:t>.202</w:t>
      </w:r>
      <w:r w:rsidR="004B0E34" w:rsidRPr="00EF0831">
        <w:rPr>
          <w:rFonts w:ascii="Times New Roman" w:hAnsi="Times New Roman" w:cs="Times New Roman"/>
          <w:b/>
          <w:sz w:val="24"/>
          <w:szCs w:val="24"/>
          <w:lang w:val="uk-UA"/>
        </w:rPr>
        <w:t>3</w:t>
      </w:r>
      <w:r w:rsidRPr="00EF0831">
        <w:rPr>
          <w:rFonts w:ascii="Times New Roman" w:hAnsi="Times New Roman" w:cs="Times New Roman"/>
          <w:b/>
          <w:sz w:val="24"/>
          <w:szCs w:val="24"/>
          <w:lang w:val="uk-UA"/>
        </w:rPr>
        <w:t xml:space="preserve"> р.</w:t>
      </w:r>
      <w:r w:rsidRPr="00EF0831">
        <w:rPr>
          <w:rFonts w:ascii="Times New Roman" w:hAnsi="Times New Roman" w:cs="Times New Roman"/>
          <w:sz w:val="24"/>
          <w:szCs w:val="24"/>
          <w:lang w:val="uk-UA"/>
        </w:rPr>
        <w:t xml:space="preserve"> – дата розміщення електронної форми Бюлетеня для голосування (щодо інших питань порядку денного, к</w:t>
      </w:r>
      <w:r w:rsidR="004B0E34" w:rsidRPr="00EF0831">
        <w:rPr>
          <w:rFonts w:ascii="Times New Roman" w:hAnsi="Times New Roman" w:cs="Times New Roman"/>
          <w:sz w:val="24"/>
          <w:szCs w:val="24"/>
          <w:lang w:val="uk-UA"/>
        </w:rPr>
        <w:t xml:space="preserve">рім обрання органів Товариства), а також Бюлетеня для кумулятивного голосування </w:t>
      </w:r>
      <w:r w:rsidRPr="00EF0831">
        <w:rPr>
          <w:rFonts w:ascii="Times New Roman" w:hAnsi="Times New Roman" w:cs="Times New Roman"/>
          <w:sz w:val="24"/>
          <w:szCs w:val="24"/>
          <w:lang w:val="uk-UA"/>
        </w:rPr>
        <w:t>у вільному для акціонерів доступі на власному веб</w:t>
      </w:r>
      <w:r w:rsidR="0050188D">
        <w:rPr>
          <w:rFonts w:ascii="Times New Roman" w:hAnsi="Times New Roman" w:cs="Times New Roman"/>
          <w:sz w:val="24"/>
          <w:szCs w:val="24"/>
          <w:lang w:val="uk-UA"/>
        </w:rPr>
        <w:t>-</w:t>
      </w:r>
      <w:r w:rsidRPr="00EF0831">
        <w:rPr>
          <w:rFonts w:ascii="Times New Roman" w:hAnsi="Times New Roman" w:cs="Times New Roman"/>
          <w:sz w:val="24"/>
          <w:szCs w:val="24"/>
          <w:lang w:val="uk-UA"/>
        </w:rPr>
        <w:t xml:space="preserve">сайті Товариства (https://tast.com.ua/) у розділі «Інформація емітента» за посиланням: http://tast.com.ua/about/informacia-imitenta/ (дата початку голосування). </w:t>
      </w: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r w:rsidRPr="00EF0831">
        <w:rPr>
          <w:rFonts w:ascii="Times New Roman" w:hAnsi="Times New Roman" w:cs="Times New Roman"/>
          <w:sz w:val="24"/>
          <w:szCs w:val="24"/>
          <w:lang w:val="uk-UA"/>
        </w:rPr>
        <w:t xml:space="preserve">Бюлетені для голосування на річних Загальних зборах приймаються виключно </w:t>
      </w:r>
      <w:r w:rsidRPr="00EF0831">
        <w:rPr>
          <w:rFonts w:ascii="Times New Roman" w:hAnsi="Times New Roman" w:cs="Times New Roman"/>
          <w:b/>
          <w:sz w:val="24"/>
          <w:szCs w:val="24"/>
          <w:lang w:val="uk-UA"/>
        </w:rPr>
        <w:t>до 18-00 дати завершення голосування 2</w:t>
      </w:r>
      <w:r w:rsidR="00DD34CD">
        <w:rPr>
          <w:rFonts w:ascii="Times New Roman" w:hAnsi="Times New Roman" w:cs="Times New Roman"/>
          <w:b/>
          <w:sz w:val="24"/>
          <w:szCs w:val="24"/>
          <w:lang w:val="uk-UA"/>
        </w:rPr>
        <w:t>7</w:t>
      </w:r>
      <w:r w:rsidRPr="00EF0831">
        <w:rPr>
          <w:rFonts w:ascii="Times New Roman" w:hAnsi="Times New Roman" w:cs="Times New Roman"/>
          <w:b/>
          <w:sz w:val="24"/>
          <w:szCs w:val="24"/>
          <w:lang w:val="uk-UA"/>
        </w:rPr>
        <w:t>.</w:t>
      </w:r>
      <w:r w:rsidR="004B0E34" w:rsidRPr="00EF0831">
        <w:rPr>
          <w:rFonts w:ascii="Times New Roman" w:hAnsi="Times New Roman" w:cs="Times New Roman"/>
          <w:b/>
          <w:sz w:val="24"/>
          <w:szCs w:val="24"/>
          <w:lang w:val="uk-UA"/>
        </w:rPr>
        <w:t>04</w:t>
      </w:r>
      <w:r w:rsidRPr="00EF0831">
        <w:rPr>
          <w:rFonts w:ascii="Times New Roman" w:hAnsi="Times New Roman" w:cs="Times New Roman"/>
          <w:b/>
          <w:sz w:val="24"/>
          <w:szCs w:val="24"/>
          <w:lang w:val="uk-UA"/>
        </w:rPr>
        <w:t>.202</w:t>
      </w:r>
      <w:r w:rsidR="004B0E34" w:rsidRPr="00EF0831">
        <w:rPr>
          <w:rFonts w:ascii="Times New Roman" w:hAnsi="Times New Roman" w:cs="Times New Roman"/>
          <w:b/>
          <w:sz w:val="24"/>
          <w:szCs w:val="24"/>
          <w:lang w:val="uk-UA"/>
        </w:rPr>
        <w:t>3</w:t>
      </w:r>
      <w:r w:rsidRPr="00EF0831">
        <w:rPr>
          <w:rFonts w:ascii="Times New Roman" w:hAnsi="Times New Roman" w:cs="Times New Roman"/>
          <w:b/>
          <w:sz w:val="24"/>
          <w:szCs w:val="24"/>
          <w:lang w:val="uk-UA"/>
        </w:rPr>
        <w:t xml:space="preserve"> р.</w:t>
      </w: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p>
    <w:p w:rsidR="0050180D" w:rsidRPr="00EF0831" w:rsidRDefault="00EB0A2D" w:rsidP="0050180D">
      <w:pPr>
        <w:tabs>
          <w:tab w:val="left" w:pos="1134"/>
        </w:tabs>
        <w:spacing w:after="0" w:line="240" w:lineRule="auto"/>
        <w:ind w:left="-142"/>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ПРОЕКТ ПОРЯДКУ</w:t>
      </w:r>
      <w:r w:rsidR="0050180D" w:rsidRPr="00EF0831">
        <w:rPr>
          <w:rFonts w:ascii="Times New Roman" w:eastAsia="Times New Roman" w:hAnsi="Times New Roman" w:cs="Times New Roman"/>
          <w:b/>
          <w:i/>
          <w:sz w:val="24"/>
          <w:szCs w:val="24"/>
          <w:lang w:val="uk-UA" w:eastAsia="ru-RU"/>
        </w:rPr>
        <w:t xml:space="preserve"> ДЕННОГО:</w:t>
      </w:r>
    </w:p>
    <w:p w:rsidR="004B0E34" w:rsidRPr="00EF0831" w:rsidRDefault="004B0E34" w:rsidP="004B0E34">
      <w:pPr>
        <w:numPr>
          <w:ilvl w:val="0"/>
          <w:numId w:val="2"/>
        </w:numPr>
        <w:spacing w:after="0" w:line="240" w:lineRule="auto"/>
        <w:jc w:val="both"/>
        <w:rPr>
          <w:rFonts w:ascii="Times New Roman" w:eastAsia="Calibri" w:hAnsi="Times New Roman" w:cs="Times New Roman"/>
          <w:i/>
          <w:sz w:val="24"/>
          <w:szCs w:val="24"/>
          <w:lang w:val="uk-UA"/>
        </w:rPr>
      </w:pPr>
      <w:r w:rsidRPr="00EF0831">
        <w:rPr>
          <w:rFonts w:ascii="Times New Roman" w:eastAsia="Calibri" w:hAnsi="Times New Roman" w:cs="Times New Roman"/>
          <w:i/>
          <w:sz w:val="24"/>
          <w:szCs w:val="24"/>
          <w:lang w:val="uk-UA"/>
        </w:rPr>
        <w:t xml:space="preserve">Розгляд звіту Генерального директора за 2022 рік. </w:t>
      </w:r>
      <w:r w:rsidRPr="00EF0831">
        <w:rPr>
          <w:rFonts w:ascii="Times New Roman" w:eastAsia="Calibri" w:hAnsi="Times New Roman" w:cs="Times New Roman"/>
          <w:bCs/>
          <w:i/>
          <w:iCs/>
          <w:sz w:val="24"/>
          <w:szCs w:val="24"/>
          <w:lang w:val="uk-UA"/>
        </w:rPr>
        <w:t>Прийняття рішення за результатами розгляду звіту Генерального директора за 2022 рік</w:t>
      </w:r>
      <w:r w:rsidRPr="00EF0831">
        <w:rPr>
          <w:rFonts w:ascii="Times New Roman" w:eastAsia="Calibri" w:hAnsi="Times New Roman" w:cs="Times New Roman"/>
          <w:i/>
          <w:sz w:val="24"/>
          <w:szCs w:val="24"/>
          <w:lang w:val="uk-UA"/>
        </w:rPr>
        <w:t xml:space="preserve">. </w:t>
      </w:r>
    </w:p>
    <w:p w:rsidR="004B0E34" w:rsidRPr="00EF0831" w:rsidRDefault="004B0E34" w:rsidP="004B0E34">
      <w:pPr>
        <w:numPr>
          <w:ilvl w:val="0"/>
          <w:numId w:val="2"/>
        </w:numPr>
        <w:spacing w:after="0" w:line="240" w:lineRule="auto"/>
        <w:jc w:val="both"/>
        <w:rPr>
          <w:rFonts w:ascii="Times New Roman" w:eastAsia="Calibri" w:hAnsi="Times New Roman" w:cs="Times New Roman"/>
          <w:i/>
          <w:sz w:val="24"/>
          <w:szCs w:val="24"/>
          <w:lang w:val="uk-UA"/>
        </w:rPr>
      </w:pPr>
      <w:r w:rsidRPr="00EF0831">
        <w:rPr>
          <w:rFonts w:ascii="Times New Roman" w:eastAsia="Calibri" w:hAnsi="Times New Roman" w:cs="Times New Roman"/>
          <w:i/>
          <w:sz w:val="24"/>
          <w:szCs w:val="24"/>
          <w:lang w:val="uk-UA"/>
        </w:rPr>
        <w:t>Розгляд звіту Наглядової Ради за 2022 рік. Прийняття рішення за результатами розгляду звіту Наглядової ради за 2022 рік.</w:t>
      </w:r>
    </w:p>
    <w:p w:rsidR="004B0E34" w:rsidRPr="00EF0831" w:rsidRDefault="004B0E34" w:rsidP="004B0E34">
      <w:pPr>
        <w:numPr>
          <w:ilvl w:val="0"/>
          <w:numId w:val="2"/>
        </w:numPr>
        <w:spacing w:after="0" w:line="240" w:lineRule="auto"/>
        <w:jc w:val="both"/>
        <w:rPr>
          <w:rFonts w:ascii="Times New Roman" w:eastAsia="Calibri" w:hAnsi="Times New Roman" w:cs="Times New Roman"/>
          <w:i/>
          <w:sz w:val="24"/>
          <w:szCs w:val="24"/>
          <w:lang w:val="uk-UA"/>
        </w:rPr>
      </w:pPr>
      <w:r w:rsidRPr="00EF0831">
        <w:rPr>
          <w:rFonts w:ascii="Times New Roman" w:eastAsia="Calibri" w:hAnsi="Times New Roman" w:cs="Times New Roman"/>
          <w:i/>
          <w:sz w:val="24"/>
          <w:szCs w:val="24"/>
          <w:lang w:val="uk-UA"/>
        </w:rPr>
        <w:t>Розгляд висновків зовнішнього аудиту за 2022 рік та затвердження заходів за результатами його розгляду.</w:t>
      </w:r>
    </w:p>
    <w:p w:rsidR="004B0E34" w:rsidRPr="00EF0831" w:rsidRDefault="004B0E34" w:rsidP="004B0E34">
      <w:pPr>
        <w:numPr>
          <w:ilvl w:val="0"/>
          <w:numId w:val="2"/>
        </w:numPr>
        <w:spacing w:after="0" w:line="240" w:lineRule="auto"/>
        <w:jc w:val="both"/>
        <w:rPr>
          <w:rFonts w:ascii="Times New Roman" w:eastAsia="Calibri" w:hAnsi="Times New Roman" w:cs="Times New Roman"/>
          <w:i/>
          <w:sz w:val="24"/>
          <w:szCs w:val="24"/>
          <w:lang w:val="uk-UA"/>
        </w:rPr>
      </w:pPr>
      <w:r w:rsidRPr="00EF0831">
        <w:rPr>
          <w:rFonts w:ascii="Times New Roman" w:eastAsia="Calibri" w:hAnsi="Times New Roman" w:cs="Times New Roman"/>
          <w:i/>
          <w:sz w:val="24"/>
          <w:szCs w:val="24"/>
          <w:lang w:val="uk-UA"/>
        </w:rPr>
        <w:t>Затвердження річного звіту ПрАТ «СК «ТАСТ-ГАРАНТІЯ» за 2022 рік.</w:t>
      </w:r>
    </w:p>
    <w:p w:rsidR="00976957" w:rsidRPr="00976957" w:rsidRDefault="004B0E34" w:rsidP="00976957">
      <w:pPr>
        <w:numPr>
          <w:ilvl w:val="0"/>
          <w:numId w:val="2"/>
        </w:numPr>
        <w:spacing w:after="0" w:line="240" w:lineRule="auto"/>
        <w:jc w:val="both"/>
        <w:rPr>
          <w:rFonts w:ascii="Times New Roman" w:eastAsia="Calibri" w:hAnsi="Times New Roman" w:cs="Times New Roman"/>
          <w:i/>
          <w:sz w:val="24"/>
          <w:szCs w:val="24"/>
          <w:lang w:val="uk-UA"/>
        </w:rPr>
      </w:pPr>
      <w:r w:rsidRPr="00EF0831">
        <w:rPr>
          <w:rFonts w:ascii="Times New Roman" w:eastAsia="Calibri" w:hAnsi="Times New Roman" w:cs="Times New Roman"/>
          <w:i/>
          <w:sz w:val="24"/>
          <w:szCs w:val="24"/>
          <w:lang w:val="uk-UA"/>
        </w:rPr>
        <w:t>Розподіл прибутку ПрАТ «СК «ТАСТ-ГАРАНТІЯ» за 2022 рік.</w:t>
      </w:r>
    </w:p>
    <w:p w:rsidR="00976957" w:rsidRPr="00976957" w:rsidRDefault="00976957" w:rsidP="00976957">
      <w:pPr>
        <w:numPr>
          <w:ilvl w:val="0"/>
          <w:numId w:val="2"/>
        </w:numPr>
        <w:spacing w:after="0" w:line="240" w:lineRule="auto"/>
        <w:jc w:val="both"/>
        <w:rPr>
          <w:rFonts w:ascii="Times New Roman" w:eastAsia="Calibri" w:hAnsi="Times New Roman" w:cs="Times New Roman"/>
          <w:i/>
          <w:sz w:val="24"/>
          <w:szCs w:val="24"/>
          <w:lang w:val="uk-UA"/>
        </w:rPr>
      </w:pPr>
      <w:r w:rsidRPr="00976957">
        <w:rPr>
          <w:rFonts w:ascii="Times New Roman" w:eastAsia="Calibri" w:hAnsi="Times New Roman" w:cs="Times New Roman"/>
          <w:i/>
          <w:sz w:val="24"/>
          <w:szCs w:val="24"/>
          <w:lang w:val="uk-UA"/>
        </w:rPr>
        <w:t xml:space="preserve">Припинення повноважень Голови та членів Наглядової ради </w:t>
      </w:r>
      <w:proofErr w:type="spellStart"/>
      <w:r w:rsidRPr="00976957">
        <w:rPr>
          <w:rFonts w:ascii="Times New Roman" w:eastAsia="Calibri" w:hAnsi="Times New Roman" w:cs="Times New Roman"/>
          <w:i/>
          <w:sz w:val="24"/>
          <w:szCs w:val="24"/>
          <w:lang w:val="uk-UA"/>
        </w:rPr>
        <w:t>ПрАТ</w:t>
      </w:r>
      <w:proofErr w:type="spellEnd"/>
      <w:r w:rsidRPr="00976957">
        <w:rPr>
          <w:rFonts w:ascii="Times New Roman" w:eastAsia="Calibri" w:hAnsi="Times New Roman" w:cs="Times New Roman"/>
          <w:i/>
          <w:sz w:val="24"/>
          <w:szCs w:val="24"/>
          <w:lang w:val="uk-UA"/>
        </w:rPr>
        <w:t xml:space="preserve"> «СК «ТАСТ-ГАРАНТІЯ».</w:t>
      </w:r>
    </w:p>
    <w:p w:rsidR="00976957" w:rsidRPr="00976957" w:rsidRDefault="00976957" w:rsidP="00976957">
      <w:pPr>
        <w:numPr>
          <w:ilvl w:val="0"/>
          <w:numId w:val="2"/>
        </w:numPr>
        <w:spacing w:after="0" w:line="240" w:lineRule="auto"/>
        <w:jc w:val="both"/>
        <w:rPr>
          <w:rFonts w:ascii="Times New Roman" w:eastAsia="Calibri" w:hAnsi="Times New Roman" w:cs="Times New Roman"/>
          <w:i/>
          <w:sz w:val="24"/>
          <w:szCs w:val="24"/>
          <w:lang w:val="uk-UA"/>
        </w:rPr>
      </w:pPr>
      <w:r w:rsidRPr="00976957">
        <w:rPr>
          <w:rFonts w:ascii="Times New Roman" w:eastAsia="Calibri" w:hAnsi="Times New Roman" w:cs="Times New Roman"/>
          <w:i/>
          <w:sz w:val="24"/>
          <w:szCs w:val="24"/>
          <w:lang w:val="uk-UA"/>
        </w:rPr>
        <w:t xml:space="preserve">Обрання членів Наглядової ради </w:t>
      </w:r>
      <w:proofErr w:type="spellStart"/>
      <w:r w:rsidRPr="00976957">
        <w:rPr>
          <w:rFonts w:ascii="Times New Roman" w:eastAsia="Calibri" w:hAnsi="Times New Roman" w:cs="Times New Roman"/>
          <w:i/>
          <w:sz w:val="24"/>
          <w:szCs w:val="24"/>
          <w:lang w:val="uk-UA"/>
        </w:rPr>
        <w:t>ПрАТ</w:t>
      </w:r>
      <w:proofErr w:type="spellEnd"/>
      <w:r w:rsidRPr="00976957">
        <w:rPr>
          <w:rFonts w:ascii="Times New Roman" w:eastAsia="Calibri" w:hAnsi="Times New Roman" w:cs="Times New Roman"/>
          <w:i/>
          <w:sz w:val="24"/>
          <w:szCs w:val="24"/>
          <w:lang w:val="uk-UA"/>
        </w:rPr>
        <w:t xml:space="preserve"> «СК «ТАСТ-ГАРАНТІЯ».</w:t>
      </w:r>
    </w:p>
    <w:p w:rsidR="00976957" w:rsidRPr="00976957" w:rsidRDefault="00976957" w:rsidP="00976957">
      <w:pPr>
        <w:numPr>
          <w:ilvl w:val="0"/>
          <w:numId w:val="2"/>
        </w:numPr>
        <w:spacing w:after="0" w:line="240" w:lineRule="auto"/>
        <w:jc w:val="both"/>
        <w:rPr>
          <w:rFonts w:ascii="Times New Roman" w:eastAsia="Calibri" w:hAnsi="Times New Roman" w:cs="Times New Roman"/>
          <w:i/>
          <w:sz w:val="24"/>
          <w:szCs w:val="24"/>
          <w:lang w:val="uk-UA"/>
        </w:rPr>
      </w:pPr>
      <w:r w:rsidRPr="00976957">
        <w:rPr>
          <w:rFonts w:ascii="Times New Roman" w:eastAsia="Calibri" w:hAnsi="Times New Roman" w:cs="Times New Roman"/>
          <w:i/>
          <w:sz w:val="24"/>
          <w:szCs w:val="24"/>
          <w:lang w:val="uk-UA"/>
        </w:rPr>
        <w:t xml:space="preserve">Затвердження умов цивільно-правових договорів, що укладатимуться з членами Наглядової ради </w:t>
      </w:r>
      <w:proofErr w:type="spellStart"/>
      <w:r w:rsidRPr="00976957">
        <w:rPr>
          <w:rFonts w:ascii="Times New Roman" w:eastAsia="Calibri" w:hAnsi="Times New Roman" w:cs="Times New Roman"/>
          <w:i/>
          <w:sz w:val="24"/>
          <w:szCs w:val="24"/>
          <w:lang w:val="uk-UA"/>
        </w:rPr>
        <w:t>ПрАТ</w:t>
      </w:r>
      <w:proofErr w:type="spellEnd"/>
      <w:r w:rsidRPr="00976957">
        <w:rPr>
          <w:rFonts w:ascii="Times New Roman" w:eastAsia="Calibri" w:hAnsi="Times New Roman" w:cs="Times New Roman"/>
          <w:i/>
          <w:sz w:val="24"/>
          <w:szCs w:val="24"/>
          <w:lang w:val="uk-UA"/>
        </w:rPr>
        <w:t xml:space="preserve"> «СК «ТАСТ-ГАРАНТІЯ».</w:t>
      </w:r>
    </w:p>
    <w:p w:rsidR="00976957" w:rsidRPr="00976957" w:rsidRDefault="00976957" w:rsidP="00976957">
      <w:pPr>
        <w:numPr>
          <w:ilvl w:val="0"/>
          <w:numId w:val="2"/>
        </w:numPr>
        <w:spacing w:after="0" w:line="240" w:lineRule="auto"/>
        <w:jc w:val="both"/>
        <w:rPr>
          <w:rFonts w:ascii="Times New Roman" w:eastAsia="Calibri" w:hAnsi="Times New Roman" w:cs="Times New Roman"/>
          <w:i/>
          <w:sz w:val="24"/>
          <w:szCs w:val="24"/>
          <w:lang w:val="uk-UA"/>
        </w:rPr>
      </w:pPr>
      <w:r w:rsidRPr="00976957">
        <w:rPr>
          <w:rFonts w:ascii="Times New Roman" w:eastAsia="Calibri" w:hAnsi="Times New Roman" w:cs="Times New Roman"/>
          <w:i/>
          <w:sz w:val="24"/>
          <w:szCs w:val="24"/>
          <w:lang w:val="uk-UA"/>
        </w:rPr>
        <w:t xml:space="preserve">Визначення уповноваженої особи на підписання цивільно-правових договорів з членами Наглядової ради </w:t>
      </w:r>
      <w:proofErr w:type="spellStart"/>
      <w:r w:rsidRPr="00976957">
        <w:rPr>
          <w:rFonts w:ascii="Times New Roman" w:eastAsia="Calibri" w:hAnsi="Times New Roman" w:cs="Times New Roman"/>
          <w:i/>
          <w:sz w:val="24"/>
          <w:szCs w:val="24"/>
          <w:lang w:val="uk-UA"/>
        </w:rPr>
        <w:t>ПрАТ</w:t>
      </w:r>
      <w:proofErr w:type="spellEnd"/>
      <w:r w:rsidRPr="00976957">
        <w:rPr>
          <w:rFonts w:ascii="Times New Roman" w:eastAsia="Calibri" w:hAnsi="Times New Roman" w:cs="Times New Roman"/>
          <w:i/>
          <w:sz w:val="24"/>
          <w:szCs w:val="24"/>
          <w:lang w:val="uk-UA"/>
        </w:rPr>
        <w:t xml:space="preserve"> «СК «ТАСТ-ГАРАНТІЯ».</w:t>
      </w:r>
    </w:p>
    <w:p w:rsidR="00976957" w:rsidRPr="00976957" w:rsidRDefault="00976957" w:rsidP="00976957">
      <w:pPr>
        <w:numPr>
          <w:ilvl w:val="0"/>
          <w:numId w:val="2"/>
        </w:numPr>
        <w:spacing w:after="0" w:line="240" w:lineRule="auto"/>
        <w:jc w:val="both"/>
        <w:rPr>
          <w:rFonts w:ascii="Times New Roman" w:eastAsia="Calibri" w:hAnsi="Times New Roman" w:cs="Times New Roman"/>
          <w:i/>
          <w:sz w:val="24"/>
          <w:szCs w:val="24"/>
          <w:lang w:val="uk-UA"/>
        </w:rPr>
      </w:pPr>
      <w:r w:rsidRPr="00976957">
        <w:rPr>
          <w:rFonts w:ascii="Times New Roman" w:eastAsia="Calibri" w:hAnsi="Times New Roman" w:cs="Times New Roman"/>
          <w:i/>
          <w:sz w:val="24"/>
          <w:szCs w:val="24"/>
          <w:lang w:val="uk-UA"/>
        </w:rPr>
        <w:t xml:space="preserve">Припинення повноважень Ревізора </w:t>
      </w:r>
      <w:proofErr w:type="spellStart"/>
      <w:r w:rsidRPr="00976957">
        <w:rPr>
          <w:rFonts w:ascii="Times New Roman" w:eastAsia="Calibri" w:hAnsi="Times New Roman" w:cs="Times New Roman"/>
          <w:i/>
          <w:sz w:val="24"/>
          <w:szCs w:val="24"/>
          <w:lang w:val="uk-UA"/>
        </w:rPr>
        <w:t>ПрАТ</w:t>
      </w:r>
      <w:proofErr w:type="spellEnd"/>
      <w:r w:rsidRPr="00976957">
        <w:rPr>
          <w:rFonts w:ascii="Times New Roman" w:eastAsia="Calibri" w:hAnsi="Times New Roman" w:cs="Times New Roman"/>
          <w:i/>
          <w:sz w:val="24"/>
          <w:szCs w:val="24"/>
          <w:lang w:val="uk-UA"/>
        </w:rPr>
        <w:t xml:space="preserve"> «СК «ТАСТ-ГАРАНТІЯ».</w:t>
      </w:r>
    </w:p>
    <w:p w:rsidR="00976957" w:rsidRPr="00976957" w:rsidRDefault="00976957" w:rsidP="00976957">
      <w:pPr>
        <w:numPr>
          <w:ilvl w:val="0"/>
          <w:numId w:val="2"/>
        </w:numPr>
        <w:spacing w:after="0" w:line="240" w:lineRule="auto"/>
        <w:jc w:val="both"/>
        <w:rPr>
          <w:rFonts w:ascii="Times New Roman" w:eastAsia="Calibri" w:hAnsi="Times New Roman" w:cs="Times New Roman"/>
          <w:i/>
          <w:sz w:val="24"/>
          <w:szCs w:val="24"/>
          <w:lang w:val="uk-UA"/>
        </w:rPr>
      </w:pPr>
      <w:r w:rsidRPr="00976957">
        <w:rPr>
          <w:rFonts w:ascii="Times New Roman" w:eastAsia="Calibri" w:hAnsi="Times New Roman" w:cs="Times New Roman"/>
          <w:i/>
          <w:sz w:val="24"/>
          <w:szCs w:val="24"/>
          <w:lang w:val="uk-UA"/>
        </w:rPr>
        <w:lastRenderedPageBreak/>
        <w:t xml:space="preserve">Обрання Ревізора </w:t>
      </w:r>
      <w:proofErr w:type="spellStart"/>
      <w:r w:rsidRPr="00976957">
        <w:rPr>
          <w:rFonts w:ascii="Times New Roman" w:eastAsia="Calibri" w:hAnsi="Times New Roman" w:cs="Times New Roman"/>
          <w:i/>
          <w:sz w:val="24"/>
          <w:szCs w:val="24"/>
          <w:lang w:val="uk-UA"/>
        </w:rPr>
        <w:t>ПрАТ</w:t>
      </w:r>
      <w:proofErr w:type="spellEnd"/>
      <w:r w:rsidRPr="00976957">
        <w:rPr>
          <w:rFonts w:ascii="Times New Roman" w:eastAsia="Calibri" w:hAnsi="Times New Roman" w:cs="Times New Roman"/>
          <w:i/>
          <w:sz w:val="24"/>
          <w:szCs w:val="24"/>
          <w:lang w:val="uk-UA"/>
        </w:rPr>
        <w:t xml:space="preserve"> «СК «ТАСТ-ГАРАНТІЯ».</w:t>
      </w:r>
    </w:p>
    <w:p w:rsidR="00976957" w:rsidRPr="00976957" w:rsidRDefault="00976957" w:rsidP="00976957">
      <w:pPr>
        <w:numPr>
          <w:ilvl w:val="0"/>
          <w:numId w:val="2"/>
        </w:numPr>
        <w:spacing w:after="0" w:line="240" w:lineRule="auto"/>
        <w:jc w:val="both"/>
        <w:rPr>
          <w:rFonts w:ascii="Times New Roman" w:eastAsia="Calibri" w:hAnsi="Times New Roman" w:cs="Times New Roman"/>
          <w:i/>
          <w:sz w:val="24"/>
          <w:szCs w:val="24"/>
          <w:lang w:val="uk-UA"/>
        </w:rPr>
      </w:pPr>
      <w:r w:rsidRPr="00976957">
        <w:rPr>
          <w:rFonts w:ascii="Times New Roman" w:eastAsia="Calibri" w:hAnsi="Times New Roman" w:cs="Times New Roman"/>
          <w:i/>
          <w:sz w:val="24"/>
          <w:szCs w:val="24"/>
          <w:lang w:val="uk-UA"/>
        </w:rPr>
        <w:t xml:space="preserve">Затвердження умов цивільно-правового договору, що укладатиметься з Ревізором </w:t>
      </w:r>
      <w:proofErr w:type="spellStart"/>
      <w:r w:rsidRPr="00976957">
        <w:rPr>
          <w:rFonts w:ascii="Times New Roman" w:eastAsia="Calibri" w:hAnsi="Times New Roman" w:cs="Times New Roman"/>
          <w:i/>
          <w:sz w:val="24"/>
          <w:szCs w:val="24"/>
          <w:lang w:val="uk-UA"/>
        </w:rPr>
        <w:t>ПрАТ</w:t>
      </w:r>
      <w:proofErr w:type="spellEnd"/>
      <w:r w:rsidRPr="00976957">
        <w:rPr>
          <w:rFonts w:ascii="Times New Roman" w:eastAsia="Calibri" w:hAnsi="Times New Roman" w:cs="Times New Roman"/>
          <w:i/>
          <w:sz w:val="24"/>
          <w:szCs w:val="24"/>
          <w:lang w:val="uk-UA"/>
        </w:rPr>
        <w:t xml:space="preserve"> «СК «ТАСТ-ГАРАНТІЯ».</w:t>
      </w:r>
    </w:p>
    <w:p w:rsidR="00976957" w:rsidRPr="00976957" w:rsidRDefault="00976957" w:rsidP="00976957">
      <w:pPr>
        <w:numPr>
          <w:ilvl w:val="0"/>
          <w:numId w:val="2"/>
        </w:numPr>
        <w:spacing w:after="0" w:line="240" w:lineRule="auto"/>
        <w:jc w:val="both"/>
        <w:rPr>
          <w:rFonts w:ascii="Times New Roman" w:eastAsia="Calibri" w:hAnsi="Times New Roman" w:cs="Times New Roman"/>
          <w:i/>
          <w:sz w:val="24"/>
          <w:szCs w:val="24"/>
          <w:lang w:val="uk-UA"/>
        </w:rPr>
      </w:pPr>
      <w:r w:rsidRPr="00976957">
        <w:rPr>
          <w:rFonts w:ascii="Times New Roman" w:eastAsia="Calibri" w:hAnsi="Times New Roman" w:cs="Times New Roman"/>
          <w:i/>
          <w:sz w:val="24"/>
          <w:szCs w:val="24"/>
          <w:lang w:val="uk-UA"/>
        </w:rPr>
        <w:t xml:space="preserve">Визначення уповноваженої особи на підписання цивільно-правового договору з Ревізором </w:t>
      </w:r>
      <w:proofErr w:type="spellStart"/>
      <w:r w:rsidRPr="00976957">
        <w:rPr>
          <w:rFonts w:ascii="Times New Roman" w:eastAsia="Calibri" w:hAnsi="Times New Roman" w:cs="Times New Roman"/>
          <w:i/>
          <w:sz w:val="24"/>
          <w:szCs w:val="24"/>
          <w:lang w:val="uk-UA"/>
        </w:rPr>
        <w:t>ПрАТ</w:t>
      </w:r>
      <w:proofErr w:type="spellEnd"/>
      <w:r w:rsidRPr="00976957">
        <w:rPr>
          <w:rFonts w:ascii="Times New Roman" w:eastAsia="Calibri" w:hAnsi="Times New Roman" w:cs="Times New Roman"/>
          <w:i/>
          <w:sz w:val="24"/>
          <w:szCs w:val="24"/>
          <w:lang w:val="uk-UA"/>
        </w:rPr>
        <w:t xml:space="preserve"> «СК «ТАСТ-ГАРАНТІЯ».</w:t>
      </w:r>
    </w:p>
    <w:p w:rsidR="00976957" w:rsidRPr="002F333F" w:rsidRDefault="00976957" w:rsidP="00976957">
      <w:pPr>
        <w:spacing w:after="0" w:line="240" w:lineRule="auto"/>
        <w:ind w:left="360"/>
        <w:jc w:val="both"/>
        <w:rPr>
          <w:rFonts w:ascii="Times New Roman" w:eastAsia="Calibri" w:hAnsi="Times New Roman" w:cs="Times New Roman"/>
          <w:i/>
          <w:sz w:val="24"/>
          <w:szCs w:val="24"/>
          <w:lang w:val="uk-UA"/>
        </w:rPr>
      </w:pPr>
    </w:p>
    <w:p w:rsidR="00B3178C" w:rsidRPr="002F333F" w:rsidRDefault="00B3178C" w:rsidP="002F333F">
      <w:pPr>
        <w:spacing w:after="0" w:line="240" w:lineRule="auto"/>
        <w:ind w:left="720"/>
        <w:jc w:val="both"/>
        <w:rPr>
          <w:rFonts w:ascii="Times New Roman" w:eastAsia="Calibri" w:hAnsi="Times New Roman" w:cs="Times New Roman"/>
          <w:i/>
          <w:sz w:val="24"/>
          <w:szCs w:val="24"/>
          <w:lang w:val="uk-UA"/>
        </w:rPr>
      </w:pPr>
    </w:p>
    <w:p w:rsidR="0050180D" w:rsidRPr="002F333F" w:rsidRDefault="0050180D" w:rsidP="0050180D">
      <w:pPr>
        <w:spacing w:after="0" w:line="240" w:lineRule="auto"/>
        <w:contextualSpacing/>
        <w:jc w:val="center"/>
        <w:rPr>
          <w:rFonts w:ascii="Times New Roman" w:eastAsia="Calibri" w:hAnsi="Times New Roman" w:cs="Times New Roman"/>
          <w:b/>
          <w:sz w:val="24"/>
          <w:szCs w:val="24"/>
          <w:lang w:val="uk-UA"/>
        </w:rPr>
      </w:pPr>
      <w:r w:rsidRPr="002F333F">
        <w:rPr>
          <w:rFonts w:ascii="Times New Roman" w:eastAsia="Calibri" w:hAnsi="Times New Roman" w:cs="Times New Roman"/>
          <w:b/>
          <w:sz w:val="24"/>
          <w:szCs w:val="24"/>
          <w:lang w:val="uk-UA"/>
        </w:rPr>
        <w:t xml:space="preserve">ПРОЄКТИ РІШЕНЬ ЩОДО КОЖНОГО З ПИТАНЬ, ВКЛЮЧЕНИХ </w:t>
      </w:r>
    </w:p>
    <w:p w:rsidR="0050180D" w:rsidRPr="002F333F" w:rsidRDefault="0050180D" w:rsidP="0050180D">
      <w:pPr>
        <w:spacing w:after="0" w:line="240" w:lineRule="auto"/>
        <w:contextualSpacing/>
        <w:jc w:val="center"/>
        <w:rPr>
          <w:rFonts w:ascii="Times New Roman" w:eastAsia="Calibri" w:hAnsi="Times New Roman" w:cs="Times New Roman"/>
          <w:b/>
          <w:sz w:val="24"/>
          <w:szCs w:val="24"/>
          <w:lang w:val="uk-UA"/>
        </w:rPr>
      </w:pPr>
      <w:r w:rsidRPr="002F333F">
        <w:rPr>
          <w:rFonts w:ascii="Times New Roman" w:eastAsia="Calibri" w:hAnsi="Times New Roman" w:cs="Times New Roman"/>
          <w:b/>
          <w:sz w:val="24"/>
          <w:szCs w:val="24"/>
          <w:lang w:val="uk-UA"/>
        </w:rPr>
        <w:t>ДО ПРОЕКТУ ПОРЯДКУ ДЕННОГО</w:t>
      </w:r>
    </w:p>
    <w:p w:rsidR="0050180D" w:rsidRPr="002F333F" w:rsidRDefault="0050180D" w:rsidP="0050180D">
      <w:pPr>
        <w:spacing w:after="0" w:line="240" w:lineRule="auto"/>
        <w:contextualSpacing/>
        <w:jc w:val="center"/>
        <w:rPr>
          <w:rFonts w:ascii="Times New Roman" w:eastAsia="Calibri" w:hAnsi="Times New Roman" w:cs="Times New Roman"/>
          <w:b/>
          <w:sz w:val="24"/>
          <w:szCs w:val="24"/>
          <w:lang w:val="uk-UA"/>
        </w:rPr>
      </w:pPr>
    </w:p>
    <w:p w:rsidR="0050180D" w:rsidRPr="002F333F" w:rsidRDefault="0050180D" w:rsidP="0050180D">
      <w:pPr>
        <w:spacing w:after="0" w:line="240" w:lineRule="auto"/>
        <w:contextualSpacing/>
        <w:jc w:val="both"/>
        <w:rPr>
          <w:rFonts w:ascii="Times New Roman" w:hAnsi="Times New Roman" w:cs="Times New Roman"/>
          <w:b/>
          <w:sz w:val="24"/>
          <w:szCs w:val="24"/>
          <w:u w:val="single"/>
          <w:lang w:val="uk-UA"/>
        </w:rPr>
      </w:pPr>
      <w:r w:rsidRPr="002F333F">
        <w:rPr>
          <w:rFonts w:ascii="Times New Roman" w:hAnsi="Times New Roman" w:cs="Times New Roman"/>
          <w:b/>
          <w:sz w:val="24"/>
          <w:szCs w:val="24"/>
          <w:u w:val="single"/>
          <w:lang w:val="uk-UA"/>
        </w:rPr>
        <w:t>Питання порядку денного № 1</w:t>
      </w:r>
    </w:p>
    <w:p w:rsidR="0050180D" w:rsidRPr="002F333F" w:rsidRDefault="0050180D" w:rsidP="0050180D">
      <w:pPr>
        <w:pStyle w:val="Default"/>
        <w:rPr>
          <w:i/>
          <w:u w:val="single"/>
          <w:lang w:val="uk-UA"/>
        </w:rPr>
      </w:pPr>
      <w:r w:rsidRPr="002F333F">
        <w:rPr>
          <w:bCs/>
          <w:i/>
          <w:u w:val="single"/>
          <w:lang w:val="uk-UA"/>
        </w:rPr>
        <w:t xml:space="preserve">Питання, винесене на голосування: </w:t>
      </w:r>
    </w:p>
    <w:p w:rsidR="0050180D" w:rsidRPr="002F333F" w:rsidRDefault="0050180D" w:rsidP="0050180D">
      <w:pPr>
        <w:pStyle w:val="Default"/>
        <w:jc w:val="both"/>
        <w:rPr>
          <w:bCs/>
          <w:iCs/>
          <w:lang w:val="uk-UA"/>
        </w:rPr>
      </w:pPr>
      <w:r w:rsidRPr="002F333F">
        <w:rPr>
          <w:bCs/>
          <w:iCs/>
          <w:lang w:val="uk-UA"/>
        </w:rPr>
        <w:t>«Розгляд звіту Генерального директора за 202</w:t>
      </w:r>
      <w:r w:rsidR="004B0E34" w:rsidRPr="002F333F">
        <w:rPr>
          <w:bCs/>
          <w:iCs/>
          <w:lang w:val="uk-UA"/>
        </w:rPr>
        <w:t>2</w:t>
      </w:r>
      <w:r w:rsidRPr="002F333F">
        <w:rPr>
          <w:bCs/>
          <w:iCs/>
          <w:lang w:val="uk-UA"/>
        </w:rPr>
        <w:t xml:space="preserve"> рік. Прийняття рішення за результатами розгляду звіту Генерального директора за 202</w:t>
      </w:r>
      <w:r w:rsidR="004B0E34" w:rsidRPr="002F333F">
        <w:rPr>
          <w:bCs/>
          <w:iCs/>
          <w:lang w:val="uk-UA"/>
        </w:rPr>
        <w:t>2</w:t>
      </w:r>
      <w:r w:rsidRPr="002F333F">
        <w:rPr>
          <w:bCs/>
          <w:iCs/>
          <w:lang w:val="uk-UA"/>
        </w:rPr>
        <w:t xml:space="preserve"> рік» </w:t>
      </w:r>
    </w:p>
    <w:p w:rsidR="0050180D" w:rsidRPr="002F333F" w:rsidRDefault="0050180D" w:rsidP="0050180D">
      <w:pPr>
        <w:pStyle w:val="Default"/>
        <w:jc w:val="both"/>
        <w:rPr>
          <w:bCs/>
          <w:i/>
          <w:lang w:val="uk-UA"/>
        </w:rPr>
      </w:pPr>
      <w:r w:rsidRPr="002F333F">
        <w:rPr>
          <w:bCs/>
          <w:i/>
          <w:u w:val="single"/>
          <w:lang w:val="uk-UA"/>
        </w:rPr>
        <w:t>Проект рішення з цього питання:</w:t>
      </w:r>
      <w:r w:rsidRPr="002F333F">
        <w:rPr>
          <w:bCs/>
          <w:i/>
          <w:lang w:val="uk-UA"/>
        </w:rPr>
        <w:t xml:space="preserve"> </w:t>
      </w:r>
    </w:p>
    <w:p w:rsidR="0050180D" w:rsidRPr="002F333F" w:rsidRDefault="0050180D" w:rsidP="0050180D">
      <w:pPr>
        <w:spacing w:after="0" w:line="240" w:lineRule="auto"/>
        <w:contextualSpacing/>
        <w:jc w:val="both"/>
        <w:rPr>
          <w:rFonts w:ascii="Times New Roman" w:hAnsi="Times New Roman" w:cs="Times New Roman"/>
          <w:color w:val="000000"/>
          <w:sz w:val="24"/>
          <w:szCs w:val="24"/>
          <w:lang w:val="uk-UA"/>
        </w:rPr>
      </w:pPr>
      <w:r w:rsidRPr="002F333F">
        <w:rPr>
          <w:rFonts w:ascii="Times New Roman" w:hAnsi="Times New Roman" w:cs="Times New Roman"/>
          <w:color w:val="000000"/>
          <w:sz w:val="24"/>
          <w:szCs w:val="24"/>
          <w:lang w:val="uk-UA"/>
        </w:rPr>
        <w:t>Затвердити звіт Генерального директора Товариства за 202</w:t>
      </w:r>
      <w:r w:rsidR="003825B9" w:rsidRPr="002F333F">
        <w:rPr>
          <w:rFonts w:ascii="Times New Roman" w:hAnsi="Times New Roman" w:cs="Times New Roman"/>
          <w:color w:val="000000"/>
          <w:sz w:val="24"/>
          <w:szCs w:val="24"/>
          <w:lang w:val="uk-UA"/>
        </w:rPr>
        <w:t>2</w:t>
      </w:r>
      <w:r w:rsidRPr="002F333F">
        <w:rPr>
          <w:rFonts w:ascii="Times New Roman" w:hAnsi="Times New Roman" w:cs="Times New Roman"/>
          <w:color w:val="000000"/>
          <w:sz w:val="24"/>
          <w:szCs w:val="24"/>
          <w:lang w:val="uk-UA"/>
        </w:rPr>
        <w:t xml:space="preserve"> рік.</w:t>
      </w:r>
    </w:p>
    <w:p w:rsidR="0050180D" w:rsidRPr="002F333F" w:rsidRDefault="0050180D" w:rsidP="0050180D">
      <w:pPr>
        <w:spacing w:after="0" w:line="240" w:lineRule="auto"/>
        <w:contextualSpacing/>
        <w:jc w:val="both"/>
        <w:rPr>
          <w:rFonts w:ascii="Times New Roman" w:eastAsia="Calibri" w:hAnsi="Times New Roman" w:cs="Times New Roman"/>
          <w:sz w:val="24"/>
          <w:szCs w:val="24"/>
          <w:lang w:val="uk-UA"/>
        </w:rPr>
      </w:pPr>
    </w:p>
    <w:p w:rsidR="0050180D" w:rsidRPr="002F333F" w:rsidRDefault="0050180D" w:rsidP="0050180D">
      <w:pPr>
        <w:spacing w:after="0" w:line="240" w:lineRule="auto"/>
        <w:contextualSpacing/>
        <w:jc w:val="both"/>
        <w:rPr>
          <w:rFonts w:ascii="Times New Roman" w:hAnsi="Times New Roman" w:cs="Times New Roman"/>
          <w:b/>
          <w:sz w:val="24"/>
          <w:szCs w:val="24"/>
          <w:u w:val="single"/>
          <w:lang w:val="uk-UA"/>
        </w:rPr>
      </w:pPr>
      <w:r w:rsidRPr="002F333F">
        <w:rPr>
          <w:rFonts w:ascii="Times New Roman" w:hAnsi="Times New Roman" w:cs="Times New Roman"/>
          <w:b/>
          <w:sz w:val="24"/>
          <w:szCs w:val="24"/>
          <w:u w:val="single"/>
          <w:lang w:val="uk-UA"/>
        </w:rPr>
        <w:t>Питання порядку денного № 2</w:t>
      </w:r>
    </w:p>
    <w:p w:rsidR="0050180D" w:rsidRPr="002F333F" w:rsidRDefault="0050180D" w:rsidP="0050180D">
      <w:pPr>
        <w:pStyle w:val="Default"/>
        <w:rPr>
          <w:i/>
          <w:u w:val="single"/>
          <w:lang w:val="uk-UA"/>
        </w:rPr>
      </w:pPr>
      <w:r w:rsidRPr="002F333F">
        <w:rPr>
          <w:bCs/>
          <w:i/>
          <w:u w:val="single"/>
          <w:lang w:val="uk-UA"/>
        </w:rPr>
        <w:t xml:space="preserve">Питання, винесене на голосування: </w:t>
      </w:r>
    </w:p>
    <w:p w:rsidR="0050180D" w:rsidRPr="002F333F" w:rsidRDefault="0050180D" w:rsidP="0050180D">
      <w:pPr>
        <w:pStyle w:val="Default"/>
        <w:jc w:val="both"/>
        <w:rPr>
          <w:bCs/>
          <w:iCs/>
          <w:lang w:val="uk-UA"/>
        </w:rPr>
      </w:pPr>
      <w:r w:rsidRPr="002F333F">
        <w:rPr>
          <w:bCs/>
          <w:iCs/>
          <w:lang w:val="uk-UA"/>
        </w:rPr>
        <w:t>«Розгляд звіту Наглядової ради за 202</w:t>
      </w:r>
      <w:r w:rsidR="004B0E34" w:rsidRPr="002F333F">
        <w:rPr>
          <w:bCs/>
          <w:iCs/>
          <w:lang w:val="uk-UA"/>
        </w:rPr>
        <w:t>2</w:t>
      </w:r>
      <w:r w:rsidRPr="002F333F">
        <w:rPr>
          <w:bCs/>
          <w:iCs/>
          <w:lang w:val="uk-UA"/>
        </w:rPr>
        <w:t xml:space="preserve"> рік. Прийняття рішення за результатами розгляду звіту Наглядової ради за 202</w:t>
      </w:r>
      <w:r w:rsidR="004B0E34" w:rsidRPr="002F333F">
        <w:rPr>
          <w:bCs/>
          <w:iCs/>
          <w:lang w:val="uk-UA"/>
        </w:rPr>
        <w:t>2</w:t>
      </w:r>
      <w:r w:rsidRPr="002F333F">
        <w:rPr>
          <w:bCs/>
          <w:iCs/>
          <w:lang w:val="uk-UA"/>
        </w:rPr>
        <w:t xml:space="preserve"> рік» </w:t>
      </w:r>
    </w:p>
    <w:p w:rsidR="0050180D" w:rsidRPr="002F333F" w:rsidRDefault="0050180D" w:rsidP="0050180D">
      <w:pPr>
        <w:pStyle w:val="Default"/>
        <w:rPr>
          <w:i/>
          <w:u w:val="single"/>
          <w:lang w:val="uk-UA"/>
        </w:rPr>
      </w:pPr>
      <w:r w:rsidRPr="002F333F">
        <w:rPr>
          <w:bCs/>
          <w:i/>
          <w:u w:val="single"/>
          <w:lang w:val="uk-UA"/>
        </w:rPr>
        <w:t xml:space="preserve">Проект рішення з цього питання: </w:t>
      </w:r>
    </w:p>
    <w:p w:rsidR="0050180D" w:rsidRPr="002F333F" w:rsidRDefault="0050180D" w:rsidP="0050180D">
      <w:pPr>
        <w:spacing w:after="0" w:line="240" w:lineRule="auto"/>
        <w:contextualSpacing/>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Затвердити звіт Наглядової ради Товариства за 202</w:t>
      </w:r>
      <w:r w:rsidR="004B0E34" w:rsidRPr="002F333F">
        <w:rPr>
          <w:rFonts w:ascii="Times New Roman" w:hAnsi="Times New Roman" w:cs="Times New Roman"/>
          <w:sz w:val="24"/>
          <w:szCs w:val="24"/>
          <w:lang w:val="uk-UA"/>
        </w:rPr>
        <w:t>2</w:t>
      </w:r>
      <w:r w:rsidRPr="002F333F">
        <w:rPr>
          <w:rFonts w:ascii="Times New Roman" w:hAnsi="Times New Roman" w:cs="Times New Roman"/>
          <w:sz w:val="24"/>
          <w:szCs w:val="24"/>
          <w:lang w:val="uk-UA"/>
        </w:rPr>
        <w:t xml:space="preserve"> рік.</w:t>
      </w:r>
    </w:p>
    <w:p w:rsidR="0050180D" w:rsidRPr="002F333F" w:rsidRDefault="0050180D" w:rsidP="0050180D">
      <w:pPr>
        <w:spacing w:after="0" w:line="240" w:lineRule="auto"/>
        <w:contextualSpacing/>
        <w:jc w:val="both"/>
        <w:rPr>
          <w:rFonts w:ascii="Times New Roman" w:eastAsia="Calibri" w:hAnsi="Times New Roman" w:cs="Times New Roman"/>
          <w:sz w:val="24"/>
          <w:szCs w:val="24"/>
          <w:lang w:val="uk-UA"/>
        </w:rPr>
      </w:pPr>
    </w:p>
    <w:p w:rsidR="0050180D" w:rsidRPr="002F333F" w:rsidRDefault="0050180D" w:rsidP="0050180D">
      <w:pPr>
        <w:spacing w:after="0" w:line="240" w:lineRule="auto"/>
        <w:contextualSpacing/>
        <w:jc w:val="both"/>
        <w:rPr>
          <w:rFonts w:ascii="Times New Roman" w:hAnsi="Times New Roman" w:cs="Times New Roman"/>
          <w:b/>
          <w:sz w:val="24"/>
          <w:szCs w:val="24"/>
          <w:u w:val="single"/>
          <w:lang w:val="uk-UA"/>
        </w:rPr>
      </w:pPr>
      <w:r w:rsidRPr="002F333F">
        <w:rPr>
          <w:rFonts w:ascii="Times New Roman" w:hAnsi="Times New Roman" w:cs="Times New Roman"/>
          <w:b/>
          <w:sz w:val="24"/>
          <w:szCs w:val="24"/>
          <w:u w:val="single"/>
          <w:lang w:val="uk-UA"/>
        </w:rPr>
        <w:t>Питання порядку денного № 3</w:t>
      </w:r>
    </w:p>
    <w:p w:rsidR="0050180D" w:rsidRPr="002F333F" w:rsidRDefault="0050180D" w:rsidP="0050180D">
      <w:pPr>
        <w:pStyle w:val="Default"/>
        <w:rPr>
          <w:i/>
          <w:u w:val="single"/>
          <w:lang w:val="uk-UA"/>
        </w:rPr>
      </w:pPr>
      <w:r w:rsidRPr="002F333F">
        <w:rPr>
          <w:bCs/>
          <w:i/>
          <w:u w:val="single"/>
          <w:lang w:val="uk-UA"/>
        </w:rPr>
        <w:t xml:space="preserve">Питання, винесене на голосування: </w:t>
      </w:r>
    </w:p>
    <w:p w:rsidR="0050180D" w:rsidRPr="002F333F" w:rsidRDefault="0050180D" w:rsidP="0050180D">
      <w:pPr>
        <w:pStyle w:val="Default"/>
        <w:jc w:val="both"/>
        <w:rPr>
          <w:bCs/>
          <w:iCs/>
          <w:lang w:val="uk-UA"/>
        </w:rPr>
      </w:pPr>
      <w:r w:rsidRPr="002F333F">
        <w:rPr>
          <w:bCs/>
          <w:iCs/>
          <w:lang w:val="uk-UA"/>
        </w:rPr>
        <w:t>«</w:t>
      </w:r>
      <w:r w:rsidRPr="002F333F">
        <w:rPr>
          <w:rFonts w:eastAsia="Calibri"/>
          <w:lang w:val="uk-UA"/>
        </w:rPr>
        <w:t>Розгляд висновків зовнішнього аудиту за 202</w:t>
      </w:r>
      <w:r w:rsidR="004B0E34" w:rsidRPr="002F333F">
        <w:rPr>
          <w:rFonts w:eastAsia="Calibri"/>
          <w:lang w:val="uk-UA"/>
        </w:rPr>
        <w:t>2</w:t>
      </w:r>
      <w:r w:rsidRPr="002F333F">
        <w:rPr>
          <w:rFonts w:eastAsia="Calibri"/>
          <w:lang w:val="uk-UA"/>
        </w:rPr>
        <w:t xml:space="preserve"> рік та затвердження заходів за результатами його розгляду</w:t>
      </w:r>
      <w:r w:rsidRPr="002F333F">
        <w:rPr>
          <w:bCs/>
          <w:iCs/>
          <w:lang w:val="uk-UA"/>
        </w:rPr>
        <w:t xml:space="preserve">» </w:t>
      </w:r>
    </w:p>
    <w:p w:rsidR="0050180D" w:rsidRPr="002F333F" w:rsidRDefault="0050180D" w:rsidP="0050180D">
      <w:pPr>
        <w:pStyle w:val="Default"/>
        <w:rPr>
          <w:i/>
          <w:u w:val="single"/>
          <w:lang w:val="uk-UA"/>
        </w:rPr>
      </w:pPr>
      <w:r w:rsidRPr="002F333F">
        <w:rPr>
          <w:bCs/>
          <w:i/>
          <w:u w:val="single"/>
          <w:lang w:val="uk-UA"/>
        </w:rPr>
        <w:t xml:space="preserve">Проект рішення з цього питання: </w:t>
      </w:r>
    </w:p>
    <w:p w:rsidR="0050180D" w:rsidRPr="002F333F" w:rsidRDefault="0050180D" w:rsidP="0050180D">
      <w:pPr>
        <w:spacing w:after="0" w:line="240" w:lineRule="auto"/>
        <w:contextualSpacing/>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Прийняти до відома висновки зовнішнього аудиту за 202</w:t>
      </w:r>
      <w:r w:rsidR="004B0E34" w:rsidRPr="002F333F">
        <w:rPr>
          <w:rFonts w:ascii="Times New Roman" w:hAnsi="Times New Roman" w:cs="Times New Roman"/>
          <w:sz w:val="24"/>
          <w:szCs w:val="24"/>
          <w:lang w:val="uk-UA"/>
        </w:rPr>
        <w:t>2</w:t>
      </w:r>
      <w:r w:rsidRPr="002F333F">
        <w:rPr>
          <w:rFonts w:ascii="Times New Roman" w:hAnsi="Times New Roman" w:cs="Times New Roman"/>
          <w:sz w:val="24"/>
          <w:szCs w:val="24"/>
          <w:lang w:val="uk-UA"/>
        </w:rPr>
        <w:t xml:space="preserve"> рік та затвердити заходи за результатами його розгляду.</w:t>
      </w:r>
    </w:p>
    <w:p w:rsidR="0050180D" w:rsidRPr="002F333F" w:rsidRDefault="0050180D" w:rsidP="0050180D">
      <w:pPr>
        <w:spacing w:after="0" w:line="240" w:lineRule="auto"/>
        <w:contextualSpacing/>
        <w:jc w:val="both"/>
        <w:rPr>
          <w:rFonts w:ascii="Times New Roman" w:eastAsia="Calibri" w:hAnsi="Times New Roman" w:cs="Times New Roman"/>
          <w:sz w:val="24"/>
          <w:szCs w:val="24"/>
          <w:lang w:val="uk-UA"/>
        </w:rPr>
      </w:pPr>
    </w:p>
    <w:p w:rsidR="0050180D" w:rsidRPr="002F333F" w:rsidRDefault="0050180D" w:rsidP="0050180D">
      <w:pPr>
        <w:spacing w:after="0" w:line="240" w:lineRule="auto"/>
        <w:contextualSpacing/>
        <w:jc w:val="both"/>
        <w:rPr>
          <w:rFonts w:ascii="Times New Roman" w:hAnsi="Times New Roman" w:cs="Times New Roman"/>
          <w:b/>
          <w:sz w:val="24"/>
          <w:szCs w:val="24"/>
          <w:u w:val="single"/>
          <w:lang w:val="uk-UA"/>
        </w:rPr>
      </w:pPr>
      <w:r w:rsidRPr="002F333F">
        <w:rPr>
          <w:rFonts w:ascii="Times New Roman" w:hAnsi="Times New Roman" w:cs="Times New Roman"/>
          <w:b/>
          <w:sz w:val="24"/>
          <w:szCs w:val="24"/>
          <w:u w:val="single"/>
          <w:lang w:val="uk-UA"/>
        </w:rPr>
        <w:t>Питання порядку денного № 4</w:t>
      </w:r>
    </w:p>
    <w:p w:rsidR="0050180D" w:rsidRPr="002F333F" w:rsidRDefault="0050180D" w:rsidP="0050180D">
      <w:pPr>
        <w:pStyle w:val="Default"/>
        <w:rPr>
          <w:i/>
          <w:u w:val="single"/>
          <w:lang w:val="uk-UA"/>
        </w:rPr>
      </w:pPr>
      <w:r w:rsidRPr="002F333F">
        <w:rPr>
          <w:bCs/>
          <w:i/>
          <w:u w:val="single"/>
          <w:lang w:val="uk-UA"/>
        </w:rPr>
        <w:t xml:space="preserve">Питання, винесене на голосування: </w:t>
      </w:r>
    </w:p>
    <w:p w:rsidR="0050180D" w:rsidRPr="002F333F" w:rsidRDefault="0050180D" w:rsidP="0050180D">
      <w:pPr>
        <w:pStyle w:val="Default"/>
        <w:jc w:val="both"/>
        <w:rPr>
          <w:bCs/>
          <w:iCs/>
          <w:lang w:val="uk-UA"/>
        </w:rPr>
      </w:pPr>
      <w:r w:rsidRPr="002F333F">
        <w:rPr>
          <w:bCs/>
          <w:iCs/>
          <w:lang w:val="uk-UA"/>
        </w:rPr>
        <w:t>«</w:t>
      </w:r>
      <w:r w:rsidRPr="002F333F">
        <w:rPr>
          <w:rFonts w:eastAsia="Calibri"/>
          <w:lang w:val="uk-UA"/>
        </w:rPr>
        <w:t>Затвердження річного звіту ПрАТ «СК «ТАСТ-ГАРАНТІЯ» за 202</w:t>
      </w:r>
      <w:r w:rsidR="004B0E34" w:rsidRPr="002F333F">
        <w:rPr>
          <w:rFonts w:eastAsia="Calibri"/>
          <w:lang w:val="uk-UA"/>
        </w:rPr>
        <w:t>2</w:t>
      </w:r>
      <w:r w:rsidRPr="002F333F">
        <w:rPr>
          <w:rFonts w:eastAsia="Calibri"/>
          <w:lang w:val="uk-UA"/>
        </w:rPr>
        <w:t xml:space="preserve"> </w:t>
      </w:r>
      <w:bookmarkStart w:id="0" w:name="_GoBack"/>
      <w:bookmarkEnd w:id="0"/>
      <w:r w:rsidRPr="002F333F">
        <w:rPr>
          <w:rFonts w:eastAsia="Calibri"/>
          <w:lang w:val="uk-UA"/>
        </w:rPr>
        <w:t>рік</w:t>
      </w:r>
      <w:r w:rsidRPr="002F333F">
        <w:rPr>
          <w:bCs/>
          <w:iCs/>
          <w:lang w:val="uk-UA"/>
        </w:rPr>
        <w:t>»</w:t>
      </w:r>
    </w:p>
    <w:p w:rsidR="0050180D" w:rsidRPr="002F333F" w:rsidRDefault="0050180D" w:rsidP="0050180D">
      <w:pPr>
        <w:pStyle w:val="Default"/>
        <w:rPr>
          <w:i/>
          <w:u w:val="single"/>
          <w:lang w:val="uk-UA"/>
        </w:rPr>
      </w:pPr>
      <w:r w:rsidRPr="002F333F">
        <w:rPr>
          <w:bCs/>
          <w:i/>
          <w:u w:val="single"/>
          <w:lang w:val="uk-UA"/>
        </w:rPr>
        <w:t xml:space="preserve">Проект рішення з цього питання: </w:t>
      </w:r>
    </w:p>
    <w:p w:rsidR="0050180D" w:rsidRPr="002F333F" w:rsidRDefault="0050180D" w:rsidP="0050180D">
      <w:pPr>
        <w:spacing w:after="0" w:line="240" w:lineRule="auto"/>
        <w:contextualSpacing/>
        <w:jc w:val="both"/>
        <w:rPr>
          <w:rFonts w:ascii="Times New Roman" w:eastAsia="Calibri" w:hAnsi="Times New Roman" w:cs="Times New Roman"/>
          <w:sz w:val="24"/>
          <w:szCs w:val="24"/>
          <w:lang w:val="uk-UA"/>
        </w:rPr>
      </w:pPr>
      <w:r w:rsidRPr="002F333F">
        <w:rPr>
          <w:rFonts w:ascii="Times New Roman" w:eastAsia="Calibri" w:hAnsi="Times New Roman" w:cs="Times New Roman"/>
          <w:sz w:val="24"/>
          <w:szCs w:val="24"/>
          <w:lang w:val="uk-UA"/>
        </w:rPr>
        <w:t>Затвердити річний звіт ПрАТ «СК «ТАСТ-ГАРАНТІЯ» за 202</w:t>
      </w:r>
      <w:r w:rsidR="004B0E34" w:rsidRPr="002F333F">
        <w:rPr>
          <w:rFonts w:ascii="Times New Roman" w:eastAsia="Calibri" w:hAnsi="Times New Roman" w:cs="Times New Roman"/>
          <w:sz w:val="24"/>
          <w:szCs w:val="24"/>
          <w:lang w:val="uk-UA"/>
        </w:rPr>
        <w:t>2</w:t>
      </w:r>
      <w:r w:rsidRPr="002F333F">
        <w:rPr>
          <w:rFonts w:ascii="Times New Roman" w:eastAsia="Calibri" w:hAnsi="Times New Roman" w:cs="Times New Roman"/>
          <w:sz w:val="24"/>
          <w:szCs w:val="24"/>
          <w:lang w:val="uk-UA"/>
        </w:rPr>
        <w:t xml:space="preserve"> рік.</w:t>
      </w:r>
    </w:p>
    <w:p w:rsidR="0050180D" w:rsidRPr="002F333F" w:rsidRDefault="0050180D" w:rsidP="0050180D">
      <w:pPr>
        <w:spacing w:after="0" w:line="240" w:lineRule="auto"/>
        <w:contextualSpacing/>
        <w:jc w:val="both"/>
        <w:rPr>
          <w:rFonts w:ascii="Times New Roman" w:eastAsia="Calibri" w:hAnsi="Times New Roman" w:cs="Times New Roman"/>
          <w:sz w:val="24"/>
          <w:szCs w:val="24"/>
          <w:lang w:val="uk-UA"/>
        </w:rPr>
      </w:pPr>
    </w:p>
    <w:p w:rsidR="0050180D" w:rsidRPr="002F333F" w:rsidRDefault="0050180D" w:rsidP="0050180D">
      <w:pPr>
        <w:spacing w:after="0" w:line="240" w:lineRule="auto"/>
        <w:contextualSpacing/>
        <w:jc w:val="both"/>
        <w:rPr>
          <w:rFonts w:ascii="Times New Roman" w:hAnsi="Times New Roman" w:cs="Times New Roman"/>
          <w:b/>
          <w:sz w:val="24"/>
          <w:szCs w:val="24"/>
          <w:u w:val="single"/>
          <w:lang w:val="uk-UA"/>
        </w:rPr>
      </w:pPr>
      <w:r w:rsidRPr="002F333F">
        <w:rPr>
          <w:rFonts w:ascii="Times New Roman" w:hAnsi="Times New Roman" w:cs="Times New Roman"/>
          <w:b/>
          <w:sz w:val="24"/>
          <w:szCs w:val="24"/>
          <w:u w:val="single"/>
          <w:lang w:val="uk-UA"/>
        </w:rPr>
        <w:t>Питання порядку денного № 5</w:t>
      </w:r>
    </w:p>
    <w:p w:rsidR="0050180D" w:rsidRPr="002F333F" w:rsidRDefault="0050180D" w:rsidP="0050180D">
      <w:pPr>
        <w:pStyle w:val="Default"/>
        <w:rPr>
          <w:i/>
          <w:u w:val="single"/>
          <w:lang w:val="uk-UA"/>
        </w:rPr>
      </w:pPr>
      <w:r w:rsidRPr="002F333F">
        <w:rPr>
          <w:bCs/>
          <w:i/>
          <w:u w:val="single"/>
          <w:lang w:val="uk-UA"/>
        </w:rPr>
        <w:t xml:space="preserve">Питання, винесене на голосування: </w:t>
      </w:r>
    </w:p>
    <w:p w:rsidR="0050180D" w:rsidRPr="002F333F" w:rsidRDefault="0050180D" w:rsidP="0050180D">
      <w:pPr>
        <w:pStyle w:val="Default"/>
        <w:jc w:val="both"/>
        <w:rPr>
          <w:bCs/>
          <w:iCs/>
          <w:lang w:val="uk-UA"/>
        </w:rPr>
      </w:pPr>
      <w:r w:rsidRPr="002F333F">
        <w:rPr>
          <w:bCs/>
          <w:iCs/>
          <w:lang w:val="uk-UA"/>
        </w:rPr>
        <w:t>«</w:t>
      </w:r>
      <w:r w:rsidRPr="002F333F">
        <w:rPr>
          <w:rFonts w:eastAsia="Calibri"/>
          <w:lang w:val="uk-UA"/>
        </w:rPr>
        <w:t>Розподіл прибутку ПрАТ «СК «ТАСТ-ГАРАНТІЯ» за 202</w:t>
      </w:r>
      <w:r w:rsidR="004B0E34" w:rsidRPr="002F333F">
        <w:rPr>
          <w:rFonts w:eastAsia="Calibri"/>
          <w:lang w:val="uk-UA"/>
        </w:rPr>
        <w:t>2</w:t>
      </w:r>
      <w:r w:rsidRPr="002F333F">
        <w:rPr>
          <w:rFonts w:eastAsia="Calibri"/>
          <w:lang w:val="uk-UA"/>
        </w:rPr>
        <w:t xml:space="preserve"> рік</w:t>
      </w:r>
      <w:r w:rsidRPr="002F333F">
        <w:rPr>
          <w:lang w:val="uk-UA"/>
        </w:rPr>
        <w:t>»</w:t>
      </w:r>
    </w:p>
    <w:p w:rsidR="0050180D" w:rsidRPr="002F333F" w:rsidRDefault="0050180D" w:rsidP="0050180D">
      <w:pPr>
        <w:pStyle w:val="Default"/>
        <w:rPr>
          <w:i/>
          <w:u w:val="single"/>
          <w:lang w:val="uk-UA"/>
        </w:rPr>
      </w:pPr>
      <w:r w:rsidRPr="002F333F">
        <w:rPr>
          <w:bCs/>
          <w:i/>
          <w:u w:val="single"/>
          <w:lang w:val="uk-UA"/>
        </w:rPr>
        <w:t xml:space="preserve">Проект рішення з цього питання: </w:t>
      </w:r>
    </w:p>
    <w:p w:rsidR="0050180D" w:rsidRPr="002F333F" w:rsidRDefault="00E6597F" w:rsidP="0050180D">
      <w:pPr>
        <w:tabs>
          <w:tab w:val="left" w:pos="284"/>
        </w:tabs>
        <w:spacing w:after="0" w:line="240" w:lineRule="auto"/>
        <w:contextualSpacing/>
        <w:jc w:val="both"/>
        <w:rPr>
          <w:rFonts w:ascii="Times New Roman" w:eastAsia="Calibri" w:hAnsi="Times New Roman" w:cs="Times New Roman"/>
          <w:sz w:val="24"/>
          <w:szCs w:val="24"/>
          <w:lang w:val="uk-UA"/>
        </w:rPr>
      </w:pPr>
      <w:r w:rsidRPr="002F333F">
        <w:rPr>
          <w:rFonts w:ascii="Times New Roman" w:eastAsia="Calibri" w:hAnsi="Times New Roman" w:cs="Times New Roman"/>
          <w:sz w:val="24"/>
          <w:szCs w:val="24"/>
          <w:lang w:val="uk-UA"/>
        </w:rPr>
        <w:t xml:space="preserve">У зв’язку з відсутністю </w:t>
      </w:r>
      <w:r w:rsidR="00261EB9" w:rsidRPr="002F333F">
        <w:rPr>
          <w:rFonts w:ascii="Times New Roman" w:eastAsia="Calibri" w:hAnsi="Times New Roman" w:cs="Times New Roman"/>
          <w:sz w:val="24"/>
          <w:szCs w:val="24"/>
          <w:lang w:val="uk-UA"/>
        </w:rPr>
        <w:t xml:space="preserve">чистого </w:t>
      </w:r>
      <w:r w:rsidRPr="002F333F">
        <w:rPr>
          <w:rFonts w:ascii="Times New Roman" w:eastAsia="Calibri" w:hAnsi="Times New Roman" w:cs="Times New Roman"/>
          <w:sz w:val="24"/>
          <w:szCs w:val="24"/>
          <w:lang w:val="uk-UA"/>
        </w:rPr>
        <w:t>прибутку ПрАТ «СК «ТАСТ-ГАРАНТІЯ» за результатами 2022 року, дивіденди не нараховувати та не сплачувати.</w:t>
      </w:r>
    </w:p>
    <w:p w:rsidR="0050180D" w:rsidRPr="002F333F" w:rsidRDefault="0050180D" w:rsidP="0050180D">
      <w:pPr>
        <w:tabs>
          <w:tab w:val="left" w:pos="284"/>
        </w:tabs>
        <w:spacing w:after="0" w:line="240" w:lineRule="auto"/>
        <w:contextualSpacing/>
        <w:jc w:val="both"/>
        <w:rPr>
          <w:rFonts w:ascii="Times New Roman" w:eastAsia="Calibri" w:hAnsi="Times New Roman" w:cs="Times New Roman"/>
          <w:sz w:val="24"/>
          <w:szCs w:val="24"/>
          <w:lang w:val="uk-UA"/>
        </w:rPr>
      </w:pPr>
    </w:p>
    <w:p w:rsidR="0050180D" w:rsidRPr="002F333F" w:rsidRDefault="0050180D" w:rsidP="0050180D">
      <w:pPr>
        <w:spacing w:after="0" w:line="240" w:lineRule="auto"/>
        <w:contextualSpacing/>
        <w:jc w:val="both"/>
        <w:rPr>
          <w:rFonts w:ascii="Times New Roman" w:hAnsi="Times New Roman" w:cs="Times New Roman"/>
          <w:b/>
          <w:sz w:val="24"/>
          <w:szCs w:val="24"/>
          <w:u w:val="single"/>
          <w:lang w:val="uk-UA"/>
        </w:rPr>
      </w:pPr>
      <w:r w:rsidRPr="002F333F">
        <w:rPr>
          <w:rFonts w:ascii="Times New Roman" w:hAnsi="Times New Roman" w:cs="Times New Roman"/>
          <w:b/>
          <w:sz w:val="24"/>
          <w:szCs w:val="24"/>
          <w:u w:val="single"/>
          <w:lang w:val="uk-UA"/>
        </w:rPr>
        <w:t>Питання порядку денного № 6</w:t>
      </w:r>
    </w:p>
    <w:p w:rsidR="0050180D" w:rsidRPr="002F333F" w:rsidRDefault="0050180D" w:rsidP="0050180D">
      <w:pPr>
        <w:pStyle w:val="Default"/>
        <w:rPr>
          <w:bCs/>
          <w:i/>
          <w:u w:val="single"/>
          <w:lang w:val="uk-UA"/>
        </w:rPr>
      </w:pPr>
      <w:r w:rsidRPr="002F333F">
        <w:rPr>
          <w:bCs/>
          <w:i/>
          <w:u w:val="single"/>
          <w:lang w:val="uk-UA"/>
        </w:rPr>
        <w:t xml:space="preserve">Питання, винесене на голосування: </w:t>
      </w:r>
    </w:p>
    <w:p w:rsidR="0050180D" w:rsidRPr="00705216" w:rsidRDefault="0050180D" w:rsidP="00705216">
      <w:pPr>
        <w:spacing w:after="0" w:line="240" w:lineRule="auto"/>
        <w:jc w:val="both"/>
        <w:rPr>
          <w:rFonts w:ascii="Times New Roman" w:eastAsia="Calibri" w:hAnsi="Times New Roman" w:cs="Times New Roman"/>
          <w:i/>
          <w:sz w:val="24"/>
          <w:szCs w:val="24"/>
          <w:lang w:val="uk-UA"/>
        </w:rPr>
      </w:pPr>
      <w:r w:rsidRPr="0070179C">
        <w:rPr>
          <w:rFonts w:ascii="Times New Roman" w:hAnsi="Times New Roman" w:cs="Times New Roman"/>
          <w:bCs/>
          <w:lang w:val="uk-UA"/>
        </w:rPr>
        <w:t>«</w:t>
      </w:r>
      <w:r w:rsidR="00705216" w:rsidRPr="00705216">
        <w:rPr>
          <w:rFonts w:ascii="Times New Roman" w:eastAsia="Calibri" w:hAnsi="Times New Roman" w:cs="Times New Roman"/>
          <w:sz w:val="24"/>
          <w:szCs w:val="24"/>
          <w:lang w:val="uk-UA"/>
        </w:rPr>
        <w:t xml:space="preserve">Припинення повноважень Голови та членів Наглядової ради </w:t>
      </w:r>
      <w:proofErr w:type="spellStart"/>
      <w:r w:rsidR="00705216" w:rsidRPr="00705216">
        <w:rPr>
          <w:rFonts w:ascii="Times New Roman" w:eastAsia="Calibri" w:hAnsi="Times New Roman" w:cs="Times New Roman"/>
          <w:sz w:val="24"/>
          <w:szCs w:val="24"/>
          <w:lang w:val="uk-UA"/>
        </w:rPr>
        <w:t>ПрАТ</w:t>
      </w:r>
      <w:proofErr w:type="spellEnd"/>
      <w:r w:rsidR="00705216" w:rsidRPr="00705216">
        <w:rPr>
          <w:rFonts w:ascii="Times New Roman" w:eastAsia="Calibri" w:hAnsi="Times New Roman" w:cs="Times New Roman"/>
          <w:sz w:val="24"/>
          <w:szCs w:val="24"/>
          <w:lang w:val="uk-UA"/>
        </w:rPr>
        <w:t xml:space="preserve"> «СК «ТАСТ-ГАРАНТІЯ»</w:t>
      </w:r>
    </w:p>
    <w:p w:rsidR="0050180D" w:rsidRPr="002F333F" w:rsidRDefault="0050180D" w:rsidP="0050180D">
      <w:pPr>
        <w:spacing w:after="0" w:line="240" w:lineRule="auto"/>
        <w:contextualSpacing/>
        <w:jc w:val="both"/>
        <w:rPr>
          <w:rFonts w:ascii="Times New Roman" w:hAnsi="Times New Roman" w:cs="Times New Roman"/>
          <w:bCs/>
          <w:i/>
          <w:sz w:val="24"/>
          <w:szCs w:val="24"/>
          <w:u w:val="single"/>
          <w:lang w:val="uk-UA"/>
        </w:rPr>
      </w:pPr>
      <w:r w:rsidRPr="002F333F">
        <w:rPr>
          <w:rFonts w:ascii="Times New Roman" w:hAnsi="Times New Roman" w:cs="Times New Roman"/>
          <w:bCs/>
          <w:i/>
          <w:sz w:val="24"/>
          <w:szCs w:val="24"/>
          <w:u w:val="single"/>
          <w:lang w:val="uk-UA"/>
        </w:rPr>
        <w:t>Проект рішення з цього питання:</w:t>
      </w:r>
    </w:p>
    <w:p w:rsidR="0050180D" w:rsidRPr="002F333F" w:rsidRDefault="00705216" w:rsidP="0050180D">
      <w:pPr>
        <w:spacing w:after="0" w:line="240" w:lineRule="auto"/>
        <w:jc w:val="both"/>
        <w:rPr>
          <w:rFonts w:ascii="Times New Roman" w:eastAsia="Calibri" w:hAnsi="Times New Roman" w:cs="Times New Roman"/>
          <w:sz w:val="24"/>
          <w:szCs w:val="24"/>
          <w:lang w:val="uk-UA"/>
        </w:rPr>
      </w:pPr>
      <w:r>
        <w:rPr>
          <w:rFonts w:ascii="Times New Roman" w:hAnsi="Times New Roman"/>
          <w:sz w:val="24"/>
          <w:szCs w:val="24"/>
          <w:shd w:val="clear" w:color="auto" w:fill="FFFFFF"/>
          <w:lang w:val="uk-UA"/>
        </w:rPr>
        <w:t>Припинити повноваження</w:t>
      </w:r>
      <w:r w:rsidRPr="00705216">
        <w:rPr>
          <w:rFonts w:ascii="Times New Roman" w:eastAsia="Calibri" w:hAnsi="Times New Roman" w:cs="Times New Roman"/>
          <w:sz w:val="24"/>
          <w:szCs w:val="24"/>
          <w:lang w:val="uk-UA"/>
        </w:rPr>
        <w:t xml:space="preserve"> Голови та членів Наглядової ради </w:t>
      </w:r>
      <w:proofErr w:type="spellStart"/>
      <w:r w:rsidRPr="00705216">
        <w:rPr>
          <w:rFonts w:ascii="Times New Roman" w:eastAsia="Calibri" w:hAnsi="Times New Roman" w:cs="Times New Roman"/>
          <w:sz w:val="24"/>
          <w:szCs w:val="24"/>
          <w:lang w:val="uk-UA"/>
        </w:rPr>
        <w:t>ПрАТ</w:t>
      </w:r>
      <w:proofErr w:type="spellEnd"/>
      <w:r w:rsidRPr="00705216">
        <w:rPr>
          <w:rFonts w:ascii="Times New Roman" w:eastAsia="Calibri" w:hAnsi="Times New Roman" w:cs="Times New Roman"/>
          <w:sz w:val="24"/>
          <w:szCs w:val="24"/>
          <w:lang w:val="uk-UA"/>
        </w:rPr>
        <w:t xml:space="preserve"> «СК «ТАСТ-ГАРАНТІЯ</w:t>
      </w:r>
      <w:r w:rsidR="004B0E34" w:rsidRPr="002F333F">
        <w:rPr>
          <w:rFonts w:ascii="Times New Roman" w:eastAsia="Calibri" w:hAnsi="Times New Roman" w:cs="Times New Roman"/>
          <w:sz w:val="24"/>
          <w:szCs w:val="24"/>
          <w:lang w:val="uk-UA"/>
        </w:rPr>
        <w:t>».</w:t>
      </w:r>
    </w:p>
    <w:p w:rsidR="004B0E34" w:rsidRPr="002F333F" w:rsidRDefault="004B0E34" w:rsidP="0050180D">
      <w:pPr>
        <w:spacing w:after="0" w:line="240" w:lineRule="auto"/>
        <w:contextualSpacing/>
        <w:jc w:val="both"/>
        <w:rPr>
          <w:rFonts w:ascii="Times New Roman" w:eastAsia="Calibri" w:hAnsi="Times New Roman" w:cs="Times New Roman"/>
          <w:sz w:val="24"/>
          <w:szCs w:val="24"/>
          <w:lang w:val="uk-UA"/>
        </w:rPr>
      </w:pPr>
    </w:p>
    <w:p w:rsidR="004B0E34" w:rsidRPr="002F333F" w:rsidRDefault="004B0E34" w:rsidP="004B0E34">
      <w:pPr>
        <w:spacing w:after="0" w:line="240" w:lineRule="auto"/>
        <w:contextualSpacing/>
        <w:jc w:val="both"/>
        <w:rPr>
          <w:rFonts w:ascii="Times New Roman" w:hAnsi="Times New Roman" w:cs="Times New Roman"/>
          <w:b/>
          <w:sz w:val="24"/>
          <w:szCs w:val="24"/>
          <w:u w:val="single"/>
          <w:lang w:val="uk-UA"/>
        </w:rPr>
      </w:pPr>
      <w:r w:rsidRPr="002F333F">
        <w:rPr>
          <w:rFonts w:ascii="Times New Roman" w:hAnsi="Times New Roman" w:cs="Times New Roman"/>
          <w:b/>
          <w:sz w:val="24"/>
          <w:szCs w:val="24"/>
          <w:u w:val="single"/>
          <w:lang w:val="uk-UA"/>
        </w:rPr>
        <w:t>Питання порядку денного № 7</w:t>
      </w:r>
    </w:p>
    <w:p w:rsidR="004B0E34" w:rsidRPr="002F333F" w:rsidRDefault="004B0E34" w:rsidP="004B0E34">
      <w:pPr>
        <w:pStyle w:val="Default"/>
        <w:rPr>
          <w:bCs/>
          <w:i/>
          <w:u w:val="single"/>
          <w:lang w:val="uk-UA"/>
        </w:rPr>
      </w:pPr>
      <w:r w:rsidRPr="002F333F">
        <w:rPr>
          <w:bCs/>
          <w:i/>
          <w:u w:val="single"/>
          <w:lang w:val="uk-UA"/>
        </w:rPr>
        <w:t xml:space="preserve">Питання, винесене на голосування: </w:t>
      </w:r>
    </w:p>
    <w:p w:rsidR="004B0E34" w:rsidRPr="00705216" w:rsidRDefault="004B0E34" w:rsidP="00E6597F">
      <w:pPr>
        <w:spacing w:after="0" w:line="240" w:lineRule="auto"/>
        <w:jc w:val="both"/>
        <w:rPr>
          <w:rFonts w:ascii="Times New Roman" w:eastAsia="Calibri" w:hAnsi="Times New Roman" w:cs="Times New Roman"/>
          <w:sz w:val="24"/>
          <w:szCs w:val="24"/>
          <w:lang w:val="uk-UA"/>
        </w:rPr>
      </w:pPr>
      <w:r w:rsidRPr="00705216">
        <w:rPr>
          <w:rFonts w:ascii="Times New Roman" w:hAnsi="Times New Roman" w:cs="Times New Roman"/>
          <w:bCs/>
          <w:lang w:val="uk-UA"/>
        </w:rPr>
        <w:lastRenderedPageBreak/>
        <w:t>«</w:t>
      </w:r>
      <w:r w:rsidR="00705216" w:rsidRPr="00705216">
        <w:rPr>
          <w:rFonts w:ascii="Times New Roman" w:eastAsia="Calibri" w:hAnsi="Times New Roman" w:cs="Times New Roman"/>
          <w:i/>
          <w:sz w:val="24"/>
          <w:szCs w:val="24"/>
          <w:lang w:val="uk-UA"/>
        </w:rPr>
        <w:t xml:space="preserve">Обрання членів Наглядової ради </w:t>
      </w:r>
      <w:proofErr w:type="spellStart"/>
      <w:r w:rsidR="00705216" w:rsidRPr="00705216">
        <w:rPr>
          <w:rFonts w:ascii="Times New Roman" w:eastAsia="Calibri" w:hAnsi="Times New Roman" w:cs="Times New Roman"/>
          <w:i/>
          <w:sz w:val="24"/>
          <w:szCs w:val="24"/>
          <w:lang w:val="uk-UA"/>
        </w:rPr>
        <w:t>ПрАТ</w:t>
      </w:r>
      <w:proofErr w:type="spellEnd"/>
      <w:r w:rsidR="00705216" w:rsidRPr="00705216">
        <w:rPr>
          <w:rFonts w:ascii="Times New Roman" w:eastAsia="Calibri" w:hAnsi="Times New Roman" w:cs="Times New Roman"/>
          <w:i/>
          <w:sz w:val="24"/>
          <w:szCs w:val="24"/>
          <w:lang w:val="uk-UA"/>
        </w:rPr>
        <w:t xml:space="preserve"> «СК «ТАСТ-ГАРАНТІЯ</w:t>
      </w:r>
      <w:r w:rsidR="0070179C" w:rsidRPr="00705216">
        <w:rPr>
          <w:rFonts w:ascii="Times New Roman" w:eastAsia="Calibri" w:hAnsi="Times New Roman" w:cs="Times New Roman"/>
          <w:i/>
          <w:sz w:val="24"/>
          <w:szCs w:val="24"/>
          <w:lang w:val="uk-UA"/>
        </w:rPr>
        <w:t>»</w:t>
      </w:r>
    </w:p>
    <w:p w:rsidR="004B0E34" w:rsidRPr="002F333F" w:rsidRDefault="004B0E34" w:rsidP="004B0E34">
      <w:pPr>
        <w:spacing w:after="0" w:line="240" w:lineRule="auto"/>
        <w:contextualSpacing/>
        <w:jc w:val="both"/>
        <w:rPr>
          <w:rFonts w:ascii="Times New Roman" w:hAnsi="Times New Roman" w:cs="Times New Roman"/>
          <w:bCs/>
          <w:i/>
          <w:sz w:val="24"/>
          <w:szCs w:val="24"/>
          <w:u w:val="single"/>
          <w:lang w:val="uk-UA"/>
        </w:rPr>
      </w:pPr>
      <w:r w:rsidRPr="002F333F">
        <w:rPr>
          <w:rFonts w:ascii="Times New Roman" w:hAnsi="Times New Roman" w:cs="Times New Roman"/>
          <w:bCs/>
          <w:i/>
          <w:sz w:val="24"/>
          <w:szCs w:val="24"/>
          <w:u w:val="single"/>
          <w:lang w:val="uk-UA"/>
        </w:rPr>
        <w:t>Проект рішення з цього питання:</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Проект рішення не надається, оскільки о</w:t>
      </w:r>
      <w:r w:rsidRPr="00E6597F">
        <w:rPr>
          <w:rFonts w:ascii="Times New Roman" w:eastAsia="Calibri" w:hAnsi="Times New Roman" w:cs="Times New Roman"/>
          <w:sz w:val="24"/>
          <w:szCs w:val="24"/>
          <w:lang w:val="uk-UA"/>
        </w:rPr>
        <w:t>брання членів Наглядової ради Товариства здійснюється шляхом кумулятивного голосування з числа кандидатів, запропонованих акціонерами.</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p>
    <w:p w:rsidR="00705216" w:rsidRDefault="00705216" w:rsidP="00705216">
      <w:pPr>
        <w:spacing w:after="0" w:line="240" w:lineRule="auto"/>
        <w:contextualSpacing/>
        <w:jc w:val="both"/>
        <w:rPr>
          <w:rFonts w:ascii="Times New Roman" w:hAnsi="Times New Roman" w:cs="Times New Roman"/>
          <w:b/>
          <w:sz w:val="24"/>
          <w:szCs w:val="24"/>
          <w:u w:val="single"/>
          <w:lang w:val="uk-UA"/>
        </w:rPr>
      </w:pPr>
      <w:r w:rsidRPr="00FD5DF9">
        <w:rPr>
          <w:rFonts w:ascii="Times New Roman" w:hAnsi="Times New Roman" w:cs="Times New Roman"/>
          <w:b/>
          <w:sz w:val="24"/>
          <w:szCs w:val="24"/>
          <w:u w:val="single"/>
          <w:lang w:val="uk-UA"/>
        </w:rPr>
        <w:t>Питання порядку денного №</w:t>
      </w:r>
      <w:r>
        <w:rPr>
          <w:rFonts w:ascii="Times New Roman" w:hAnsi="Times New Roman" w:cs="Times New Roman"/>
          <w:b/>
          <w:sz w:val="24"/>
          <w:szCs w:val="24"/>
          <w:u w:val="single"/>
          <w:lang w:val="uk-UA"/>
        </w:rPr>
        <w:t xml:space="preserve"> 8</w:t>
      </w:r>
    </w:p>
    <w:p w:rsidR="00705216" w:rsidRDefault="00705216" w:rsidP="00705216">
      <w:pPr>
        <w:pStyle w:val="Default"/>
        <w:rPr>
          <w:bCs/>
          <w:i/>
          <w:u w:val="single"/>
          <w:lang w:val="uk-UA"/>
        </w:rPr>
      </w:pPr>
      <w:r w:rsidRPr="00D92B67">
        <w:rPr>
          <w:bCs/>
          <w:i/>
          <w:u w:val="single"/>
          <w:lang w:val="uk-UA"/>
        </w:rPr>
        <w:t xml:space="preserve">Питання, винесене на голосування: </w:t>
      </w:r>
    </w:p>
    <w:p w:rsidR="00705216" w:rsidRPr="001F01E3" w:rsidRDefault="00705216" w:rsidP="00705216">
      <w:pPr>
        <w:pStyle w:val="Default"/>
        <w:jc w:val="both"/>
        <w:rPr>
          <w:rFonts w:eastAsia="Calibri"/>
          <w:lang w:val="uk-UA"/>
        </w:rPr>
      </w:pPr>
      <w:r w:rsidRPr="009F64F0">
        <w:rPr>
          <w:bCs/>
          <w:lang w:val="uk-UA"/>
        </w:rPr>
        <w:t>«</w:t>
      </w:r>
      <w:r w:rsidRPr="00E6597F">
        <w:rPr>
          <w:bCs/>
          <w:lang w:val="uk-UA"/>
        </w:rPr>
        <w:t>Затвердження умов цивільно-правових договорів, що укладатимуться з членами Наглядов</w:t>
      </w:r>
      <w:r>
        <w:rPr>
          <w:bCs/>
          <w:lang w:val="uk-UA"/>
        </w:rPr>
        <w:t xml:space="preserve">ої ради </w:t>
      </w:r>
      <w:proofErr w:type="spellStart"/>
      <w:r>
        <w:rPr>
          <w:bCs/>
          <w:lang w:val="uk-UA"/>
        </w:rPr>
        <w:t>ПрАТ</w:t>
      </w:r>
      <w:proofErr w:type="spellEnd"/>
      <w:r>
        <w:rPr>
          <w:bCs/>
          <w:lang w:val="uk-UA"/>
        </w:rPr>
        <w:t xml:space="preserve"> «СК «ТАСТ-ГАРАНТІЯ</w:t>
      </w:r>
      <w:r>
        <w:rPr>
          <w:rFonts w:eastAsia="Calibri"/>
          <w:lang w:val="uk-UA"/>
        </w:rPr>
        <w:t>»</w:t>
      </w:r>
    </w:p>
    <w:p w:rsidR="00705216" w:rsidRPr="009F64F0" w:rsidRDefault="00705216" w:rsidP="00705216">
      <w:pPr>
        <w:spacing w:after="0" w:line="240" w:lineRule="auto"/>
        <w:contextualSpacing/>
        <w:jc w:val="both"/>
        <w:rPr>
          <w:rFonts w:ascii="Times New Roman" w:hAnsi="Times New Roman" w:cs="Times New Roman"/>
          <w:bCs/>
          <w:i/>
          <w:sz w:val="24"/>
          <w:szCs w:val="24"/>
          <w:u w:val="single"/>
          <w:lang w:val="uk-UA"/>
        </w:rPr>
      </w:pPr>
      <w:r w:rsidRPr="009F64F0">
        <w:rPr>
          <w:rFonts w:ascii="Times New Roman" w:hAnsi="Times New Roman" w:cs="Times New Roman"/>
          <w:bCs/>
          <w:i/>
          <w:sz w:val="24"/>
          <w:szCs w:val="24"/>
          <w:u w:val="single"/>
          <w:lang w:val="uk-UA"/>
        </w:rPr>
        <w:t>Про</w:t>
      </w:r>
      <w:r>
        <w:rPr>
          <w:rFonts w:ascii="Times New Roman" w:hAnsi="Times New Roman" w:cs="Times New Roman"/>
          <w:bCs/>
          <w:i/>
          <w:sz w:val="24"/>
          <w:szCs w:val="24"/>
          <w:u w:val="single"/>
          <w:lang w:val="uk-UA"/>
        </w:rPr>
        <w:t>е</w:t>
      </w:r>
      <w:r w:rsidRPr="009F64F0">
        <w:rPr>
          <w:rFonts w:ascii="Times New Roman" w:hAnsi="Times New Roman" w:cs="Times New Roman"/>
          <w:bCs/>
          <w:i/>
          <w:sz w:val="24"/>
          <w:szCs w:val="24"/>
          <w:u w:val="single"/>
          <w:lang w:val="uk-UA"/>
        </w:rPr>
        <w:t>кт рішення з цього питання:</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r w:rsidRPr="00E6597F">
        <w:rPr>
          <w:rFonts w:ascii="Times New Roman" w:eastAsia="Calibri" w:hAnsi="Times New Roman" w:cs="Times New Roman"/>
          <w:sz w:val="24"/>
          <w:szCs w:val="24"/>
          <w:lang w:val="uk-UA"/>
        </w:rPr>
        <w:t xml:space="preserve">Затвердити умови цивільно-правових договорів, що укладатимуться з членами Наглядової ради </w:t>
      </w:r>
      <w:proofErr w:type="spellStart"/>
      <w:r w:rsidRPr="00E6597F">
        <w:rPr>
          <w:rFonts w:ascii="Times New Roman" w:eastAsia="Calibri" w:hAnsi="Times New Roman" w:cs="Times New Roman"/>
          <w:sz w:val="24"/>
          <w:szCs w:val="24"/>
          <w:lang w:val="uk-UA"/>
        </w:rPr>
        <w:t>ПрАТ</w:t>
      </w:r>
      <w:proofErr w:type="spellEnd"/>
      <w:r w:rsidRPr="00E6597F">
        <w:rPr>
          <w:rFonts w:ascii="Times New Roman" w:eastAsia="Calibri" w:hAnsi="Times New Roman" w:cs="Times New Roman"/>
          <w:sz w:val="24"/>
          <w:szCs w:val="24"/>
          <w:lang w:val="uk-UA"/>
        </w:rPr>
        <w:t xml:space="preserve"> «СК «ТАСТ-ГАРАНТІЯ»</w:t>
      </w:r>
      <w:r>
        <w:rPr>
          <w:rFonts w:ascii="Times New Roman" w:eastAsia="Calibri" w:hAnsi="Times New Roman" w:cs="Times New Roman"/>
          <w:sz w:val="24"/>
          <w:szCs w:val="24"/>
          <w:lang w:val="uk-UA"/>
        </w:rPr>
        <w:t>.</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p>
    <w:p w:rsidR="00705216" w:rsidRDefault="00705216" w:rsidP="00705216">
      <w:pPr>
        <w:spacing w:after="0" w:line="240" w:lineRule="auto"/>
        <w:contextualSpacing/>
        <w:jc w:val="both"/>
        <w:rPr>
          <w:rFonts w:ascii="Times New Roman" w:hAnsi="Times New Roman" w:cs="Times New Roman"/>
          <w:b/>
          <w:sz w:val="24"/>
          <w:szCs w:val="24"/>
          <w:u w:val="single"/>
          <w:lang w:val="uk-UA"/>
        </w:rPr>
      </w:pPr>
      <w:r w:rsidRPr="00FD5DF9">
        <w:rPr>
          <w:rFonts w:ascii="Times New Roman" w:hAnsi="Times New Roman" w:cs="Times New Roman"/>
          <w:b/>
          <w:sz w:val="24"/>
          <w:szCs w:val="24"/>
          <w:u w:val="single"/>
          <w:lang w:val="uk-UA"/>
        </w:rPr>
        <w:t>Питання порядку денного №</w:t>
      </w:r>
      <w:r>
        <w:rPr>
          <w:rFonts w:ascii="Times New Roman" w:hAnsi="Times New Roman" w:cs="Times New Roman"/>
          <w:b/>
          <w:sz w:val="24"/>
          <w:szCs w:val="24"/>
          <w:u w:val="single"/>
          <w:lang w:val="uk-UA"/>
        </w:rPr>
        <w:t xml:space="preserve"> 9</w:t>
      </w:r>
    </w:p>
    <w:p w:rsidR="00705216" w:rsidRDefault="00705216" w:rsidP="00705216">
      <w:pPr>
        <w:pStyle w:val="Default"/>
        <w:rPr>
          <w:bCs/>
          <w:i/>
          <w:u w:val="single"/>
          <w:lang w:val="uk-UA"/>
        </w:rPr>
      </w:pPr>
      <w:r w:rsidRPr="00D92B67">
        <w:rPr>
          <w:bCs/>
          <w:i/>
          <w:u w:val="single"/>
          <w:lang w:val="uk-UA"/>
        </w:rPr>
        <w:t xml:space="preserve">Питання, винесене на голосування: </w:t>
      </w:r>
    </w:p>
    <w:p w:rsidR="00705216" w:rsidRPr="001F01E3" w:rsidRDefault="00705216" w:rsidP="00705216">
      <w:pPr>
        <w:pStyle w:val="Default"/>
        <w:jc w:val="both"/>
        <w:rPr>
          <w:rFonts w:eastAsia="Calibri"/>
          <w:lang w:val="uk-UA"/>
        </w:rPr>
      </w:pPr>
      <w:r w:rsidRPr="009F64F0">
        <w:rPr>
          <w:bCs/>
          <w:lang w:val="uk-UA"/>
        </w:rPr>
        <w:t>«</w:t>
      </w:r>
      <w:r w:rsidRPr="00E6597F">
        <w:rPr>
          <w:bCs/>
          <w:lang w:val="uk-UA"/>
        </w:rPr>
        <w:t>Визначення уповноваженої особи на підписання цивільно-правових договорів з членами Наглядово</w:t>
      </w:r>
      <w:r>
        <w:rPr>
          <w:bCs/>
          <w:lang w:val="uk-UA"/>
        </w:rPr>
        <w:t xml:space="preserve">ї ради </w:t>
      </w:r>
      <w:proofErr w:type="spellStart"/>
      <w:r>
        <w:rPr>
          <w:bCs/>
          <w:lang w:val="uk-UA"/>
        </w:rPr>
        <w:t>ПрАТ</w:t>
      </w:r>
      <w:proofErr w:type="spellEnd"/>
      <w:r>
        <w:rPr>
          <w:bCs/>
          <w:lang w:val="uk-UA"/>
        </w:rPr>
        <w:t xml:space="preserve"> «СК «ТАСТ-ГАРАНТІЯ»</w:t>
      </w:r>
    </w:p>
    <w:p w:rsidR="00705216" w:rsidRPr="009F64F0" w:rsidRDefault="00705216" w:rsidP="00705216">
      <w:pPr>
        <w:spacing w:after="0" w:line="240" w:lineRule="auto"/>
        <w:contextualSpacing/>
        <w:jc w:val="both"/>
        <w:rPr>
          <w:rFonts w:ascii="Times New Roman" w:hAnsi="Times New Roman" w:cs="Times New Roman"/>
          <w:bCs/>
          <w:i/>
          <w:sz w:val="24"/>
          <w:szCs w:val="24"/>
          <w:u w:val="single"/>
          <w:lang w:val="uk-UA"/>
        </w:rPr>
      </w:pPr>
      <w:r w:rsidRPr="009F64F0">
        <w:rPr>
          <w:rFonts w:ascii="Times New Roman" w:hAnsi="Times New Roman" w:cs="Times New Roman"/>
          <w:bCs/>
          <w:i/>
          <w:sz w:val="24"/>
          <w:szCs w:val="24"/>
          <w:u w:val="single"/>
          <w:lang w:val="uk-UA"/>
        </w:rPr>
        <w:t>Про</w:t>
      </w:r>
      <w:r>
        <w:rPr>
          <w:rFonts w:ascii="Times New Roman" w:hAnsi="Times New Roman" w:cs="Times New Roman"/>
          <w:bCs/>
          <w:i/>
          <w:sz w:val="24"/>
          <w:szCs w:val="24"/>
          <w:u w:val="single"/>
          <w:lang w:val="uk-UA"/>
        </w:rPr>
        <w:t>е</w:t>
      </w:r>
      <w:r w:rsidRPr="009F64F0">
        <w:rPr>
          <w:rFonts w:ascii="Times New Roman" w:hAnsi="Times New Roman" w:cs="Times New Roman"/>
          <w:bCs/>
          <w:i/>
          <w:sz w:val="24"/>
          <w:szCs w:val="24"/>
          <w:u w:val="single"/>
          <w:lang w:val="uk-UA"/>
        </w:rPr>
        <w:t>кт рішення з цього питання:</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r w:rsidRPr="00E6597F">
        <w:rPr>
          <w:rFonts w:ascii="Times New Roman" w:eastAsia="Calibri" w:hAnsi="Times New Roman" w:cs="Times New Roman"/>
          <w:sz w:val="24"/>
          <w:szCs w:val="24"/>
          <w:lang w:val="uk-UA"/>
        </w:rPr>
        <w:t xml:space="preserve">Уповноважити Генерального директора </w:t>
      </w:r>
      <w:proofErr w:type="spellStart"/>
      <w:r w:rsidRPr="00E6597F">
        <w:rPr>
          <w:rFonts w:ascii="Times New Roman" w:eastAsia="Calibri" w:hAnsi="Times New Roman" w:cs="Times New Roman"/>
          <w:sz w:val="24"/>
          <w:szCs w:val="24"/>
          <w:lang w:val="uk-UA"/>
        </w:rPr>
        <w:t>ПрАТ</w:t>
      </w:r>
      <w:proofErr w:type="spellEnd"/>
      <w:r w:rsidRPr="00E6597F">
        <w:rPr>
          <w:rFonts w:ascii="Times New Roman" w:eastAsia="Calibri" w:hAnsi="Times New Roman" w:cs="Times New Roman"/>
          <w:sz w:val="24"/>
          <w:szCs w:val="24"/>
          <w:lang w:val="uk-UA"/>
        </w:rPr>
        <w:t xml:space="preserve"> «СК «ТАСТ-ГАРАНТІЯ» </w:t>
      </w:r>
      <w:proofErr w:type="spellStart"/>
      <w:r>
        <w:rPr>
          <w:rFonts w:ascii="Times New Roman" w:eastAsia="Calibri" w:hAnsi="Times New Roman" w:cs="Times New Roman"/>
          <w:sz w:val="24"/>
          <w:szCs w:val="24"/>
          <w:lang w:val="uk-UA"/>
        </w:rPr>
        <w:t>Пшеченко</w:t>
      </w:r>
      <w:proofErr w:type="spellEnd"/>
      <w:r>
        <w:rPr>
          <w:rFonts w:ascii="Times New Roman" w:eastAsia="Calibri" w:hAnsi="Times New Roman" w:cs="Times New Roman"/>
          <w:sz w:val="24"/>
          <w:szCs w:val="24"/>
          <w:lang w:val="uk-UA"/>
        </w:rPr>
        <w:t xml:space="preserve"> Наталію Петрівну </w:t>
      </w:r>
      <w:r w:rsidRPr="00E6597F">
        <w:rPr>
          <w:rFonts w:ascii="Times New Roman" w:eastAsia="Calibri" w:hAnsi="Times New Roman" w:cs="Times New Roman"/>
          <w:sz w:val="24"/>
          <w:szCs w:val="24"/>
          <w:lang w:val="uk-UA"/>
        </w:rPr>
        <w:t xml:space="preserve">на підписання цивільно-правових договорів з членами Наглядової ради </w:t>
      </w:r>
      <w:proofErr w:type="spellStart"/>
      <w:r w:rsidRPr="00E6597F">
        <w:rPr>
          <w:rFonts w:ascii="Times New Roman" w:eastAsia="Calibri" w:hAnsi="Times New Roman" w:cs="Times New Roman"/>
          <w:sz w:val="24"/>
          <w:szCs w:val="24"/>
          <w:lang w:val="uk-UA"/>
        </w:rPr>
        <w:t>ПрАТ</w:t>
      </w:r>
      <w:proofErr w:type="spellEnd"/>
      <w:r w:rsidRPr="00E6597F">
        <w:rPr>
          <w:rFonts w:ascii="Times New Roman" w:eastAsia="Calibri" w:hAnsi="Times New Roman" w:cs="Times New Roman"/>
          <w:sz w:val="24"/>
          <w:szCs w:val="24"/>
          <w:lang w:val="uk-UA"/>
        </w:rPr>
        <w:t xml:space="preserve"> «СК «ТАСТ-ГАРАНТІЯ».</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p>
    <w:p w:rsidR="00705216" w:rsidRDefault="00705216" w:rsidP="00705216">
      <w:pPr>
        <w:spacing w:after="0" w:line="240" w:lineRule="auto"/>
        <w:contextualSpacing/>
        <w:jc w:val="both"/>
        <w:rPr>
          <w:rFonts w:ascii="Times New Roman" w:hAnsi="Times New Roman" w:cs="Times New Roman"/>
          <w:b/>
          <w:sz w:val="24"/>
          <w:szCs w:val="24"/>
          <w:u w:val="single"/>
          <w:lang w:val="uk-UA"/>
        </w:rPr>
      </w:pPr>
      <w:r w:rsidRPr="00FD5DF9">
        <w:rPr>
          <w:rFonts w:ascii="Times New Roman" w:hAnsi="Times New Roman" w:cs="Times New Roman"/>
          <w:b/>
          <w:sz w:val="24"/>
          <w:szCs w:val="24"/>
          <w:u w:val="single"/>
          <w:lang w:val="uk-UA"/>
        </w:rPr>
        <w:t>Питання порядку денного №</w:t>
      </w:r>
      <w:r>
        <w:rPr>
          <w:rFonts w:ascii="Times New Roman" w:hAnsi="Times New Roman" w:cs="Times New Roman"/>
          <w:b/>
          <w:sz w:val="24"/>
          <w:szCs w:val="24"/>
          <w:u w:val="single"/>
          <w:lang w:val="uk-UA"/>
        </w:rPr>
        <w:t xml:space="preserve"> 10</w:t>
      </w:r>
    </w:p>
    <w:p w:rsidR="00705216" w:rsidRDefault="00705216" w:rsidP="00705216">
      <w:pPr>
        <w:pStyle w:val="Default"/>
        <w:rPr>
          <w:bCs/>
          <w:i/>
          <w:u w:val="single"/>
          <w:lang w:val="uk-UA"/>
        </w:rPr>
      </w:pPr>
      <w:r w:rsidRPr="00D92B67">
        <w:rPr>
          <w:bCs/>
          <w:i/>
          <w:u w:val="single"/>
          <w:lang w:val="uk-UA"/>
        </w:rPr>
        <w:t xml:space="preserve">Питання, винесене на голосування: </w:t>
      </w:r>
    </w:p>
    <w:p w:rsidR="00705216" w:rsidRPr="001F01E3" w:rsidRDefault="00705216" w:rsidP="00705216">
      <w:pPr>
        <w:pStyle w:val="Default"/>
        <w:jc w:val="both"/>
        <w:rPr>
          <w:rFonts w:eastAsia="Calibri"/>
          <w:lang w:val="uk-UA"/>
        </w:rPr>
      </w:pPr>
      <w:r w:rsidRPr="009F64F0">
        <w:rPr>
          <w:bCs/>
          <w:lang w:val="uk-UA"/>
        </w:rPr>
        <w:t>«</w:t>
      </w:r>
      <w:r w:rsidRPr="004B0E34">
        <w:rPr>
          <w:bCs/>
          <w:lang w:val="uk-UA"/>
        </w:rPr>
        <w:t xml:space="preserve">Припинення повноважень </w:t>
      </w:r>
      <w:r>
        <w:rPr>
          <w:bCs/>
          <w:lang w:val="uk-UA"/>
        </w:rPr>
        <w:t>Ревізора</w:t>
      </w:r>
      <w:r w:rsidRPr="004B0E34">
        <w:rPr>
          <w:bCs/>
          <w:lang w:val="uk-UA"/>
        </w:rPr>
        <w:t xml:space="preserve"> </w:t>
      </w:r>
      <w:proofErr w:type="spellStart"/>
      <w:r w:rsidRPr="004B0E34">
        <w:rPr>
          <w:bCs/>
          <w:lang w:val="uk-UA"/>
        </w:rPr>
        <w:t>ПрАТ</w:t>
      </w:r>
      <w:proofErr w:type="spellEnd"/>
      <w:r w:rsidRPr="004B0E34">
        <w:rPr>
          <w:bCs/>
          <w:lang w:val="uk-UA"/>
        </w:rPr>
        <w:t xml:space="preserve"> </w:t>
      </w:r>
      <w:r>
        <w:rPr>
          <w:bCs/>
          <w:lang w:val="uk-UA"/>
        </w:rPr>
        <w:t>«СК «ТАСТ-ГАРАНТІЯ</w:t>
      </w:r>
      <w:r>
        <w:rPr>
          <w:rFonts w:eastAsia="Calibri"/>
          <w:lang w:val="uk-UA"/>
        </w:rPr>
        <w:t>»</w:t>
      </w:r>
    </w:p>
    <w:p w:rsidR="00705216" w:rsidRPr="009F64F0" w:rsidRDefault="00705216" w:rsidP="00705216">
      <w:pPr>
        <w:spacing w:after="0" w:line="240" w:lineRule="auto"/>
        <w:contextualSpacing/>
        <w:jc w:val="both"/>
        <w:rPr>
          <w:rFonts w:ascii="Times New Roman" w:hAnsi="Times New Roman" w:cs="Times New Roman"/>
          <w:bCs/>
          <w:i/>
          <w:sz w:val="24"/>
          <w:szCs w:val="24"/>
          <w:u w:val="single"/>
          <w:lang w:val="uk-UA"/>
        </w:rPr>
      </w:pPr>
      <w:r w:rsidRPr="009F64F0">
        <w:rPr>
          <w:rFonts w:ascii="Times New Roman" w:hAnsi="Times New Roman" w:cs="Times New Roman"/>
          <w:bCs/>
          <w:i/>
          <w:sz w:val="24"/>
          <w:szCs w:val="24"/>
          <w:u w:val="single"/>
          <w:lang w:val="uk-UA"/>
        </w:rPr>
        <w:t>Про</w:t>
      </w:r>
      <w:r>
        <w:rPr>
          <w:rFonts w:ascii="Times New Roman" w:hAnsi="Times New Roman" w:cs="Times New Roman"/>
          <w:bCs/>
          <w:i/>
          <w:sz w:val="24"/>
          <w:szCs w:val="24"/>
          <w:u w:val="single"/>
          <w:lang w:val="uk-UA"/>
        </w:rPr>
        <w:t>е</w:t>
      </w:r>
      <w:r w:rsidRPr="009F64F0">
        <w:rPr>
          <w:rFonts w:ascii="Times New Roman" w:hAnsi="Times New Roman" w:cs="Times New Roman"/>
          <w:bCs/>
          <w:i/>
          <w:sz w:val="24"/>
          <w:szCs w:val="24"/>
          <w:u w:val="single"/>
          <w:lang w:val="uk-UA"/>
        </w:rPr>
        <w:t>кт рішення з цього питання:</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Припинити</w:t>
      </w:r>
      <w:r w:rsidRPr="001F01E3">
        <w:rPr>
          <w:rFonts w:ascii="Times New Roman" w:eastAsia="Calibri" w:hAnsi="Times New Roman" w:cs="Times New Roman"/>
          <w:sz w:val="24"/>
          <w:szCs w:val="24"/>
          <w:lang w:val="uk-UA"/>
        </w:rPr>
        <w:t xml:space="preserve"> </w:t>
      </w:r>
      <w:r w:rsidRPr="004B0E34">
        <w:rPr>
          <w:rFonts w:ascii="Times New Roman" w:eastAsia="Calibri" w:hAnsi="Times New Roman" w:cs="Times New Roman"/>
          <w:sz w:val="24"/>
          <w:szCs w:val="24"/>
          <w:lang w:val="uk-UA"/>
        </w:rPr>
        <w:t>повноважен</w:t>
      </w:r>
      <w:r>
        <w:rPr>
          <w:rFonts w:ascii="Times New Roman" w:eastAsia="Calibri" w:hAnsi="Times New Roman" w:cs="Times New Roman"/>
          <w:sz w:val="24"/>
          <w:szCs w:val="24"/>
          <w:lang w:val="uk-UA"/>
        </w:rPr>
        <w:t>ня</w:t>
      </w:r>
      <w:r w:rsidRPr="004B0E34">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Ревізора</w:t>
      </w:r>
      <w:r w:rsidRPr="004B0E34">
        <w:rPr>
          <w:rFonts w:ascii="Times New Roman" w:eastAsia="Calibri" w:hAnsi="Times New Roman" w:cs="Times New Roman"/>
          <w:sz w:val="24"/>
          <w:szCs w:val="24"/>
          <w:lang w:val="uk-UA"/>
        </w:rPr>
        <w:t xml:space="preserve"> </w:t>
      </w:r>
      <w:proofErr w:type="spellStart"/>
      <w:r w:rsidRPr="004B0E34">
        <w:rPr>
          <w:rFonts w:ascii="Times New Roman" w:eastAsia="Calibri" w:hAnsi="Times New Roman" w:cs="Times New Roman"/>
          <w:sz w:val="24"/>
          <w:szCs w:val="24"/>
          <w:lang w:val="uk-UA"/>
        </w:rPr>
        <w:t>ПрАТ</w:t>
      </w:r>
      <w:proofErr w:type="spellEnd"/>
      <w:r w:rsidRPr="004B0E34">
        <w:rPr>
          <w:rFonts w:ascii="Times New Roman" w:eastAsia="Calibri" w:hAnsi="Times New Roman" w:cs="Times New Roman"/>
          <w:sz w:val="24"/>
          <w:szCs w:val="24"/>
          <w:lang w:val="uk-UA"/>
        </w:rPr>
        <w:t xml:space="preserve"> «СК «ТАСТ-ГАРАНТІЯ»</w:t>
      </w:r>
      <w:r>
        <w:rPr>
          <w:rFonts w:ascii="Times New Roman" w:eastAsia="Calibri" w:hAnsi="Times New Roman" w:cs="Times New Roman"/>
          <w:sz w:val="24"/>
          <w:szCs w:val="24"/>
          <w:lang w:val="uk-UA"/>
        </w:rPr>
        <w:t>.</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p>
    <w:p w:rsidR="00705216" w:rsidRDefault="00705216" w:rsidP="00705216">
      <w:pPr>
        <w:spacing w:after="0" w:line="240" w:lineRule="auto"/>
        <w:contextualSpacing/>
        <w:jc w:val="both"/>
        <w:rPr>
          <w:rFonts w:ascii="Times New Roman" w:hAnsi="Times New Roman" w:cs="Times New Roman"/>
          <w:b/>
          <w:sz w:val="24"/>
          <w:szCs w:val="24"/>
          <w:u w:val="single"/>
          <w:lang w:val="uk-UA"/>
        </w:rPr>
      </w:pPr>
      <w:r w:rsidRPr="00FD5DF9">
        <w:rPr>
          <w:rFonts w:ascii="Times New Roman" w:hAnsi="Times New Roman" w:cs="Times New Roman"/>
          <w:b/>
          <w:sz w:val="24"/>
          <w:szCs w:val="24"/>
          <w:u w:val="single"/>
          <w:lang w:val="uk-UA"/>
        </w:rPr>
        <w:t>Питання порядку денного №</w:t>
      </w:r>
      <w:r>
        <w:rPr>
          <w:rFonts w:ascii="Times New Roman" w:hAnsi="Times New Roman" w:cs="Times New Roman"/>
          <w:b/>
          <w:sz w:val="24"/>
          <w:szCs w:val="24"/>
          <w:u w:val="single"/>
          <w:lang w:val="uk-UA"/>
        </w:rPr>
        <w:t xml:space="preserve"> 11</w:t>
      </w:r>
    </w:p>
    <w:p w:rsidR="00705216" w:rsidRDefault="00705216" w:rsidP="00705216">
      <w:pPr>
        <w:pStyle w:val="Default"/>
        <w:rPr>
          <w:bCs/>
          <w:i/>
          <w:u w:val="single"/>
          <w:lang w:val="uk-UA"/>
        </w:rPr>
      </w:pPr>
      <w:r w:rsidRPr="00D92B67">
        <w:rPr>
          <w:bCs/>
          <w:i/>
          <w:u w:val="single"/>
          <w:lang w:val="uk-UA"/>
        </w:rPr>
        <w:t xml:space="preserve">Питання, винесене на голосування: </w:t>
      </w:r>
    </w:p>
    <w:p w:rsidR="00705216" w:rsidRPr="00E6597F" w:rsidRDefault="00705216" w:rsidP="00705216">
      <w:pPr>
        <w:spacing w:after="0" w:line="240" w:lineRule="auto"/>
        <w:jc w:val="both"/>
        <w:rPr>
          <w:rFonts w:ascii="Times New Roman" w:eastAsia="Calibri" w:hAnsi="Times New Roman" w:cs="Times New Roman"/>
          <w:sz w:val="24"/>
          <w:szCs w:val="24"/>
          <w:lang w:val="uk-UA"/>
        </w:rPr>
      </w:pPr>
      <w:r w:rsidRPr="00E6597F">
        <w:rPr>
          <w:bCs/>
          <w:lang w:val="uk-UA"/>
        </w:rPr>
        <w:t>«</w:t>
      </w:r>
      <w:r w:rsidRPr="00E6597F">
        <w:rPr>
          <w:rFonts w:ascii="Times New Roman" w:eastAsia="Calibri" w:hAnsi="Times New Roman" w:cs="Times New Roman"/>
          <w:sz w:val="24"/>
          <w:szCs w:val="24"/>
          <w:lang w:val="uk-UA"/>
        </w:rPr>
        <w:t xml:space="preserve">Обрання </w:t>
      </w:r>
      <w:r>
        <w:rPr>
          <w:rFonts w:ascii="Times New Roman" w:eastAsia="Calibri" w:hAnsi="Times New Roman" w:cs="Times New Roman"/>
          <w:sz w:val="24"/>
          <w:szCs w:val="24"/>
          <w:lang w:val="uk-UA"/>
        </w:rPr>
        <w:t>Ревізора</w:t>
      </w:r>
      <w:r w:rsidRPr="00E6597F">
        <w:rPr>
          <w:rFonts w:ascii="Times New Roman" w:eastAsia="Calibri" w:hAnsi="Times New Roman" w:cs="Times New Roman"/>
          <w:sz w:val="24"/>
          <w:szCs w:val="24"/>
          <w:lang w:val="uk-UA"/>
        </w:rPr>
        <w:t xml:space="preserve"> </w:t>
      </w:r>
      <w:proofErr w:type="spellStart"/>
      <w:r w:rsidRPr="00E6597F">
        <w:rPr>
          <w:rFonts w:ascii="Times New Roman" w:eastAsia="Calibri" w:hAnsi="Times New Roman" w:cs="Times New Roman"/>
          <w:sz w:val="24"/>
          <w:szCs w:val="24"/>
          <w:lang w:val="uk-UA"/>
        </w:rPr>
        <w:t>ПрАТ</w:t>
      </w:r>
      <w:proofErr w:type="spellEnd"/>
      <w:r w:rsidRPr="00E6597F">
        <w:rPr>
          <w:rFonts w:ascii="Times New Roman" w:eastAsia="Calibri" w:hAnsi="Times New Roman" w:cs="Times New Roman"/>
          <w:sz w:val="24"/>
          <w:szCs w:val="24"/>
          <w:lang w:val="uk-UA"/>
        </w:rPr>
        <w:t xml:space="preserve"> «СК «ТАСТ-ГАРАНТІЯ</w:t>
      </w:r>
      <w:r w:rsidRPr="00E6597F">
        <w:rPr>
          <w:rFonts w:eastAsia="Calibri"/>
          <w:lang w:val="uk-UA"/>
        </w:rPr>
        <w:t>»</w:t>
      </w:r>
    </w:p>
    <w:p w:rsidR="00705216" w:rsidRPr="009F64F0" w:rsidRDefault="00705216" w:rsidP="00705216">
      <w:pPr>
        <w:spacing w:after="0" w:line="240" w:lineRule="auto"/>
        <w:contextualSpacing/>
        <w:jc w:val="both"/>
        <w:rPr>
          <w:rFonts w:ascii="Times New Roman" w:hAnsi="Times New Roman" w:cs="Times New Roman"/>
          <w:bCs/>
          <w:i/>
          <w:sz w:val="24"/>
          <w:szCs w:val="24"/>
          <w:u w:val="single"/>
          <w:lang w:val="uk-UA"/>
        </w:rPr>
      </w:pPr>
      <w:r w:rsidRPr="009F64F0">
        <w:rPr>
          <w:rFonts w:ascii="Times New Roman" w:hAnsi="Times New Roman" w:cs="Times New Roman"/>
          <w:bCs/>
          <w:i/>
          <w:sz w:val="24"/>
          <w:szCs w:val="24"/>
          <w:u w:val="single"/>
          <w:lang w:val="uk-UA"/>
        </w:rPr>
        <w:t>Про</w:t>
      </w:r>
      <w:r>
        <w:rPr>
          <w:rFonts w:ascii="Times New Roman" w:hAnsi="Times New Roman" w:cs="Times New Roman"/>
          <w:bCs/>
          <w:i/>
          <w:sz w:val="24"/>
          <w:szCs w:val="24"/>
          <w:u w:val="single"/>
          <w:lang w:val="uk-UA"/>
        </w:rPr>
        <w:t>е</w:t>
      </w:r>
      <w:r w:rsidRPr="009F64F0">
        <w:rPr>
          <w:rFonts w:ascii="Times New Roman" w:hAnsi="Times New Roman" w:cs="Times New Roman"/>
          <w:bCs/>
          <w:i/>
          <w:sz w:val="24"/>
          <w:szCs w:val="24"/>
          <w:u w:val="single"/>
          <w:lang w:val="uk-UA"/>
        </w:rPr>
        <w:t>кт рішення з цього питання:</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Проект рішення не надається, оскільки о</w:t>
      </w:r>
      <w:r w:rsidRPr="00E6597F">
        <w:rPr>
          <w:rFonts w:ascii="Times New Roman" w:eastAsia="Calibri" w:hAnsi="Times New Roman" w:cs="Times New Roman"/>
          <w:sz w:val="24"/>
          <w:szCs w:val="24"/>
          <w:lang w:val="uk-UA"/>
        </w:rPr>
        <w:t xml:space="preserve">брання </w:t>
      </w:r>
      <w:r>
        <w:rPr>
          <w:rFonts w:ascii="Times New Roman" w:eastAsia="Calibri" w:hAnsi="Times New Roman" w:cs="Times New Roman"/>
          <w:sz w:val="24"/>
          <w:szCs w:val="24"/>
          <w:lang w:val="uk-UA"/>
        </w:rPr>
        <w:t>Ревізора</w:t>
      </w:r>
      <w:r w:rsidRPr="00E6597F">
        <w:rPr>
          <w:rFonts w:ascii="Times New Roman" w:eastAsia="Calibri" w:hAnsi="Times New Roman" w:cs="Times New Roman"/>
          <w:sz w:val="24"/>
          <w:szCs w:val="24"/>
          <w:lang w:val="uk-UA"/>
        </w:rPr>
        <w:t xml:space="preserve"> Товариства здійснюється шляхом кумулятивного голосування з числа кандидатів, запропонованих акціонерами.</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p>
    <w:p w:rsidR="00705216" w:rsidRDefault="00705216" w:rsidP="00705216">
      <w:pPr>
        <w:spacing w:after="0" w:line="240" w:lineRule="auto"/>
        <w:contextualSpacing/>
        <w:jc w:val="both"/>
        <w:rPr>
          <w:rFonts w:ascii="Times New Roman" w:hAnsi="Times New Roman" w:cs="Times New Roman"/>
          <w:b/>
          <w:sz w:val="24"/>
          <w:szCs w:val="24"/>
          <w:u w:val="single"/>
          <w:lang w:val="uk-UA"/>
        </w:rPr>
      </w:pPr>
      <w:r w:rsidRPr="00FD5DF9">
        <w:rPr>
          <w:rFonts w:ascii="Times New Roman" w:hAnsi="Times New Roman" w:cs="Times New Roman"/>
          <w:b/>
          <w:sz w:val="24"/>
          <w:szCs w:val="24"/>
          <w:u w:val="single"/>
          <w:lang w:val="uk-UA"/>
        </w:rPr>
        <w:t>Питання порядку денного №</w:t>
      </w:r>
      <w:r>
        <w:rPr>
          <w:rFonts w:ascii="Times New Roman" w:hAnsi="Times New Roman" w:cs="Times New Roman"/>
          <w:b/>
          <w:sz w:val="24"/>
          <w:szCs w:val="24"/>
          <w:u w:val="single"/>
          <w:lang w:val="uk-UA"/>
        </w:rPr>
        <w:t xml:space="preserve"> 12</w:t>
      </w:r>
    </w:p>
    <w:p w:rsidR="00705216" w:rsidRDefault="00705216" w:rsidP="00705216">
      <w:pPr>
        <w:pStyle w:val="Default"/>
        <w:rPr>
          <w:bCs/>
          <w:i/>
          <w:u w:val="single"/>
          <w:lang w:val="uk-UA"/>
        </w:rPr>
      </w:pPr>
      <w:r w:rsidRPr="00D92B67">
        <w:rPr>
          <w:bCs/>
          <w:i/>
          <w:u w:val="single"/>
          <w:lang w:val="uk-UA"/>
        </w:rPr>
        <w:t xml:space="preserve">Питання, винесене на голосування: </w:t>
      </w:r>
    </w:p>
    <w:p w:rsidR="00705216" w:rsidRPr="001F01E3" w:rsidRDefault="00705216" w:rsidP="00705216">
      <w:pPr>
        <w:pStyle w:val="Default"/>
        <w:jc w:val="both"/>
        <w:rPr>
          <w:rFonts w:eastAsia="Calibri"/>
          <w:lang w:val="uk-UA"/>
        </w:rPr>
      </w:pPr>
      <w:r w:rsidRPr="009F64F0">
        <w:rPr>
          <w:bCs/>
          <w:lang w:val="uk-UA"/>
        </w:rPr>
        <w:t>«</w:t>
      </w:r>
      <w:r w:rsidRPr="00E6597F">
        <w:rPr>
          <w:bCs/>
          <w:lang w:val="uk-UA"/>
        </w:rPr>
        <w:t>Затвердження умов цивільно-правов</w:t>
      </w:r>
      <w:r>
        <w:rPr>
          <w:bCs/>
          <w:lang w:val="uk-UA"/>
        </w:rPr>
        <w:t>ого</w:t>
      </w:r>
      <w:r w:rsidRPr="00E6597F">
        <w:rPr>
          <w:bCs/>
          <w:lang w:val="uk-UA"/>
        </w:rPr>
        <w:t xml:space="preserve"> договор</w:t>
      </w:r>
      <w:r>
        <w:rPr>
          <w:bCs/>
          <w:lang w:val="uk-UA"/>
        </w:rPr>
        <w:t>у</w:t>
      </w:r>
      <w:r w:rsidRPr="00E6597F">
        <w:rPr>
          <w:bCs/>
          <w:lang w:val="uk-UA"/>
        </w:rPr>
        <w:t>, що укладатим</w:t>
      </w:r>
      <w:r>
        <w:rPr>
          <w:bCs/>
          <w:lang w:val="uk-UA"/>
        </w:rPr>
        <w:t>е</w:t>
      </w:r>
      <w:r w:rsidRPr="00E6597F">
        <w:rPr>
          <w:bCs/>
          <w:lang w:val="uk-UA"/>
        </w:rPr>
        <w:t xml:space="preserve">ться з </w:t>
      </w:r>
      <w:r>
        <w:rPr>
          <w:bCs/>
          <w:lang w:val="uk-UA"/>
        </w:rPr>
        <w:t xml:space="preserve">Ревізором </w:t>
      </w:r>
      <w:proofErr w:type="spellStart"/>
      <w:r>
        <w:rPr>
          <w:bCs/>
          <w:lang w:val="uk-UA"/>
        </w:rPr>
        <w:t>ПрАТ</w:t>
      </w:r>
      <w:proofErr w:type="spellEnd"/>
      <w:r>
        <w:rPr>
          <w:bCs/>
          <w:lang w:val="uk-UA"/>
        </w:rPr>
        <w:t xml:space="preserve"> «СК «ТАСТ-ГАРАНТІЯ</w:t>
      </w:r>
      <w:r>
        <w:rPr>
          <w:rFonts w:eastAsia="Calibri"/>
          <w:lang w:val="uk-UA"/>
        </w:rPr>
        <w:t>»</w:t>
      </w:r>
    </w:p>
    <w:p w:rsidR="00705216" w:rsidRPr="009F64F0" w:rsidRDefault="00705216" w:rsidP="00705216">
      <w:pPr>
        <w:spacing w:after="0" w:line="240" w:lineRule="auto"/>
        <w:contextualSpacing/>
        <w:jc w:val="both"/>
        <w:rPr>
          <w:rFonts w:ascii="Times New Roman" w:hAnsi="Times New Roman" w:cs="Times New Roman"/>
          <w:bCs/>
          <w:i/>
          <w:sz w:val="24"/>
          <w:szCs w:val="24"/>
          <w:u w:val="single"/>
          <w:lang w:val="uk-UA"/>
        </w:rPr>
      </w:pPr>
      <w:r w:rsidRPr="009F64F0">
        <w:rPr>
          <w:rFonts w:ascii="Times New Roman" w:hAnsi="Times New Roman" w:cs="Times New Roman"/>
          <w:bCs/>
          <w:i/>
          <w:sz w:val="24"/>
          <w:szCs w:val="24"/>
          <w:u w:val="single"/>
          <w:lang w:val="uk-UA"/>
        </w:rPr>
        <w:t>Про</w:t>
      </w:r>
      <w:r>
        <w:rPr>
          <w:rFonts w:ascii="Times New Roman" w:hAnsi="Times New Roman" w:cs="Times New Roman"/>
          <w:bCs/>
          <w:i/>
          <w:sz w:val="24"/>
          <w:szCs w:val="24"/>
          <w:u w:val="single"/>
          <w:lang w:val="uk-UA"/>
        </w:rPr>
        <w:t>е</w:t>
      </w:r>
      <w:r w:rsidRPr="009F64F0">
        <w:rPr>
          <w:rFonts w:ascii="Times New Roman" w:hAnsi="Times New Roman" w:cs="Times New Roman"/>
          <w:bCs/>
          <w:i/>
          <w:sz w:val="24"/>
          <w:szCs w:val="24"/>
          <w:u w:val="single"/>
          <w:lang w:val="uk-UA"/>
        </w:rPr>
        <w:t>кт рішення з цього питання:</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r w:rsidRPr="00E6597F">
        <w:rPr>
          <w:rFonts w:ascii="Times New Roman" w:eastAsia="Calibri" w:hAnsi="Times New Roman" w:cs="Times New Roman"/>
          <w:sz w:val="24"/>
          <w:szCs w:val="24"/>
          <w:lang w:val="uk-UA"/>
        </w:rPr>
        <w:t>Затвердити умови цивільно-правов</w:t>
      </w:r>
      <w:r>
        <w:rPr>
          <w:rFonts w:ascii="Times New Roman" w:eastAsia="Calibri" w:hAnsi="Times New Roman" w:cs="Times New Roman"/>
          <w:sz w:val="24"/>
          <w:szCs w:val="24"/>
          <w:lang w:val="uk-UA"/>
        </w:rPr>
        <w:t>ого</w:t>
      </w:r>
      <w:r w:rsidRPr="00E6597F">
        <w:rPr>
          <w:rFonts w:ascii="Times New Roman" w:eastAsia="Calibri" w:hAnsi="Times New Roman" w:cs="Times New Roman"/>
          <w:sz w:val="24"/>
          <w:szCs w:val="24"/>
          <w:lang w:val="uk-UA"/>
        </w:rPr>
        <w:t xml:space="preserve"> договор</w:t>
      </w:r>
      <w:r>
        <w:rPr>
          <w:rFonts w:ascii="Times New Roman" w:eastAsia="Calibri" w:hAnsi="Times New Roman" w:cs="Times New Roman"/>
          <w:sz w:val="24"/>
          <w:szCs w:val="24"/>
          <w:lang w:val="uk-UA"/>
        </w:rPr>
        <w:t>у</w:t>
      </w:r>
      <w:r w:rsidRPr="00E6597F">
        <w:rPr>
          <w:rFonts w:ascii="Times New Roman" w:eastAsia="Calibri" w:hAnsi="Times New Roman" w:cs="Times New Roman"/>
          <w:sz w:val="24"/>
          <w:szCs w:val="24"/>
          <w:lang w:val="uk-UA"/>
        </w:rPr>
        <w:t>, що укладатим</w:t>
      </w:r>
      <w:r>
        <w:rPr>
          <w:rFonts w:ascii="Times New Roman" w:eastAsia="Calibri" w:hAnsi="Times New Roman" w:cs="Times New Roman"/>
          <w:sz w:val="24"/>
          <w:szCs w:val="24"/>
          <w:lang w:val="uk-UA"/>
        </w:rPr>
        <w:t>е</w:t>
      </w:r>
      <w:r w:rsidRPr="00E6597F">
        <w:rPr>
          <w:rFonts w:ascii="Times New Roman" w:eastAsia="Calibri" w:hAnsi="Times New Roman" w:cs="Times New Roman"/>
          <w:sz w:val="24"/>
          <w:szCs w:val="24"/>
          <w:lang w:val="uk-UA"/>
        </w:rPr>
        <w:t xml:space="preserve">ться з </w:t>
      </w:r>
      <w:r>
        <w:rPr>
          <w:rFonts w:ascii="Times New Roman" w:eastAsia="Calibri" w:hAnsi="Times New Roman" w:cs="Times New Roman"/>
          <w:sz w:val="24"/>
          <w:szCs w:val="24"/>
          <w:lang w:val="uk-UA"/>
        </w:rPr>
        <w:t>Ревізором</w:t>
      </w:r>
      <w:r w:rsidRPr="00E6597F">
        <w:rPr>
          <w:rFonts w:ascii="Times New Roman" w:eastAsia="Calibri" w:hAnsi="Times New Roman" w:cs="Times New Roman"/>
          <w:sz w:val="24"/>
          <w:szCs w:val="24"/>
          <w:lang w:val="uk-UA"/>
        </w:rPr>
        <w:t xml:space="preserve"> </w:t>
      </w:r>
      <w:proofErr w:type="spellStart"/>
      <w:r w:rsidRPr="00E6597F">
        <w:rPr>
          <w:rFonts w:ascii="Times New Roman" w:eastAsia="Calibri" w:hAnsi="Times New Roman" w:cs="Times New Roman"/>
          <w:sz w:val="24"/>
          <w:szCs w:val="24"/>
          <w:lang w:val="uk-UA"/>
        </w:rPr>
        <w:t>ПрАТ</w:t>
      </w:r>
      <w:proofErr w:type="spellEnd"/>
      <w:r w:rsidRPr="00E6597F">
        <w:rPr>
          <w:rFonts w:ascii="Times New Roman" w:eastAsia="Calibri" w:hAnsi="Times New Roman" w:cs="Times New Roman"/>
          <w:sz w:val="24"/>
          <w:szCs w:val="24"/>
          <w:lang w:val="uk-UA"/>
        </w:rPr>
        <w:t xml:space="preserve"> «СК «ТАСТ-ГАРАНТІЯ»</w:t>
      </w:r>
      <w:r>
        <w:rPr>
          <w:rFonts w:ascii="Times New Roman" w:eastAsia="Calibri" w:hAnsi="Times New Roman" w:cs="Times New Roman"/>
          <w:sz w:val="24"/>
          <w:szCs w:val="24"/>
          <w:lang w:val="uk-UA"/>
        </w:rPr>
        <w:t>.</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p>
    <w:p w:rsidR="00705216" w:rsidRDefault="00705216" w:rsidP="00705216">
      <w:pPr>
        <w:spacing w:after="0" w:line="240" w:lineRule="auto"/>
        <w:contextualSpacing/>
        <w:jc w:val="both"/>
        <w:rPr>
          <w:rFonts w:ascii="Times New Roman" w:hAnsi="Times New Roman" w:cs="Times New Roman"/>
          <w:b/>
          <w:sz w:val="24"/>
          <w:szCs w:val="24"/>
          <w:u w:val="single"/>
          <w:lang w:val="uk-UA"/>
        </w:rPr>
      </w:pPr>
      <w:r w:rsidRPr="00FD5DF9">
        <w:rPr>
          <w:rFonts w:ascii="Times New Roman" w:hAnsi="Times New Roman" w:cs="Times New Roman"/>
          <w:b/>
          <w:sz w:val="24"/>
          <w:szCs w:val="24"/>
          <w:u w:val="single"/>
          <w:lang w:val="uk-UA"/>
        </w:rPr>
        <w:t>Питання порядку денного №</w:t>
      </w:r>
      <w:r>
        <w:rPr>
          <w:rFonts w:ascii="Times New Roman" w:hAnsi="Times New Roman" w:cs="Times New Roman"/>
          <w:b/>
          <w:sz w:val="24"/>
          <w:szCs w:val="24"/>
          <w:u w:val="single"/>
          <w:lang w:val="uk-UA"/>
        </w:rPr>
        <w:t xml:space="preserve"> 13</w:t>
      </w:r>
    </w:p>
    <w:p w:rsidR="00705216" w:rsidRDefault="00705216" w:rsidP="00705216">
      <w:pPr>
        <w:pStyle w:val="Default"/>
        <w:rPr>
          <w:bCs/>
          <w:i/>
          <w:u w:val="single"/>
          <w:lang w:val="uk-UA"/>
        </w:rPr>
      </w:pPr>
      <w:r w:rsidRPr="00D92B67">
        <w:rPr>
          <w:bCs/>
          <w:i/>
          <w:u w:val="single"/>
          <w:lang w:val="uk-UA"/>
        </w:rPr>
        <w:t xml:space="preserve">Питання, винесене на голосування: </w:t>
      </w:r>
    </w:p>
    <w:p w:rsidR="00705216" w:rsidRPr="001F01E3" w:rsidRDefault="00705216" w:rsidP="00705216">
      <w:pPr>
        <w:pStyle w:val="Default"/>
        <w:jc w:val="both"/>
        <w:rPr>
          <w:rFonts w:eastAsia="Calibri"/>
          <w:lang w:val="uk-UA"/>
        </w:rPr>
      </w:pPr>
      <w:r w:rsidRPr="009F64F0">
        <w:rPr>
          <w:bCs/>
          <w:lang w:val="uk-UA"/>
        </w:rPr>
        <w:t>«</w:t>
      </w:r>
      <w:r w:rsidRPr="00E6597F">
        <w:rPr>
          <w:bCs/>
          <w:lang w:val="uk-UA"/>
        </w:rPr>
        <w:t>Визначення уповноваженої особи на підписання цивільно-правов</w:t>
      </w:r>
      <w:r>
        <w:rPr>
          <w:bCs/>
          <w:lang w:val="uk-UA"/>
        </w:rPr>
        <w:t xml:space="preserve">ого </w:t>
      </w:r>
      <w:r w:rsidRPr="00E6597F">
        <w:rPr>
          <w:bCs/>
          <w:lang w:val="uk-UA"/>
        </w:rPr>
        <w:t>договор</w:t>
      </w:r>
      <w:r>
        <w:rPr>
          <w:bCs/>
          <w:lang w:val="uk-UA"/>
        </w:rPr>
        <w:t>у</w:t>
      </w:r>
      <w:r w:rsidRPr="00E6597F">
        <w:rPr>
          <w:bCs/>
          <w:lang w:val="uk-UA"/>
        </w:rPr>
        <w:t xml:space="preserve"> з </w:t>
      </w:r>
      <w:r>
        <w:rPr>
          <w:bCs/>
          <w:lang w:val="uk-UA"/>
        </w:rPr>
        <w:t xml:space="preserve">Ревізором </w:t>
      </w:r>
      <w:proofErr w:type="spellStart"/>
      <w:r>
        <w:rPr>
          <w:bCs/>
          <w:lang w:val="uk-UA"/>
        </w:rPr>
        <w:t>ПрАТ</w:t>
      </w:r>
      <w:proofErr w:type="spellEnd"/>
      <w:r>
        <w:rPr>
          <w:bCs/>
          <w:lang w:val="uk-UA"/>
        </w:rPr>
        <w:t xml:space="preserve"> «СК «ТАСТ-ГАРАНТІЯ»</w:t>
      </w:r>
    </w:p>
    <w:p w:rsidR="00705216" w:rsidRPr="009F64F0" w:rsidRDefault="00705216" w:rsidP="00705216">
      <w:pPr>
        <w:spacing w:after="0" w:line="240" w:lineRule="auto"/>
        <w:contextualSpacing/>
        <w:jc w:val="both"/>
        <w:rPr>
          <w:rFonts w:ascii="Times New Roman" w:hAnsi="Times New Roman" w:cs="Times New Roman"/>
          <w:bCs/>
          <w:i/>
          <w:sz w:val="24"/>
          <w:szCs w:val="24"/>
          <w:u w:val="single"/>
          <w:lang w:val="uk-UA"/>
        </w:rPr>
      </w:pPr>
      <w:r w:rsidRPr="009F64F0">
        <w:rPr>
          <w:rFonts w:ascii="Times New Roman" w:hAnsi="Times New Roman" w:cs="Times New Roman"/>
          <w:bCs/>
          <w:i/>
          <w:sz w:val="24"/>
          <w:szCs w:val="24"/>
          <w:u w:val="single"/>
          <w:lang w:val="uk-UA"/>
        </w:rPr>
        <w:t>Про</w:t>
      </w:r>
      <w:r>
        <w:rPr>
          <w:rFonts w:ascii="Times New Roman" w:hAnsi="Times New Roman" w:cs="Times New Roman"/>
          <w:bCs/>
          <w:i/>
          <w:sz w:val="24"/>
          <w:szCs w:val="24"/>
          <w:u w:val="single"/>
          <w:lang w:val="uk-UA"/>
        </w:rPr>
        <w:t>е</w:t>
      </w:r>
      <w:r w:rsidRPr="009F64F0">
        <w:rPr>
          <w:rFonts w:ascii="Times New Roman" w:hAnsi="Times New Roman" w:cs="Times New Roman"/>
          <w:bCs/>
          <w:i/>
          <w:sz w:val="24"/>
          <w:szCs w:val="24"/>
          <w:u w:val="single"/>
          <w:lang w:val="uk-UA"/>
        </w:rPr>
        <w:t>кт рішення з цього питання:</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r w:rsidRPr="00E6597F">
        <w:rPr>
          <w:rFonts w:ascii="Times New Roman" w:eastAsia="Calibri" w:hAnsi="Times New Roman" w:cs="Times New Roman"/>
          <w:sz w:val="24"/>
          <w:szCs w:val="24"/>
          <w:lang w:val="uk-UA"/>
        </w:rPr>
        <w:t xml:space="preserve">Уповноважити Генерального директора </w:t>
      </w:r>
      <w:proofErr w:type="spellStart"/>
      <w:r w:rsidRPr="00E6597F">
        <w:rPr>
          <w:rFonts w:ascii="Times New Roman" w:eastAsia="Calibri" w:hAnsi="Times New Roman" w:cs="Times New Roman"/>
          <w:sz w:val="24"/>
          <w:szCs w:val="24"/>
          <w:lang w:val="uk-UA"/>
        </w:rPr>
        <w:t>ПрАТ</w:t>
      </w:r>
      <w:proofErr w:type="spellEnd"/>
      <w:r w:rsidRPr="00E6597F">
        <w:rPr>
          <w:rFonts w:ascii="Times New Roman" w:eastAsia="Calibri" w:hAnsi="Times New Roman" w:cs="Times New Roman"/>
          <w:sz w:val="24"/>
          <w:szCs w:val="24"/>
          <w:lang w:val="uk-UA"/>
        </w:rPr>
        <w:t xml:space="preserve"> «СК «ТАСТ-ГАРАНТІЯ» </w:t>
      </w:r>
      <w:proofErr w:type="spellStart"/>
      <w:r>
        <w:rPr>
          <w:rFonts w:ascii="Times New Roman" w:eastAsia="Calibri" w:hAnsi="Times New Roman" w:cs="Times New Roman"/>
          <w:sz w:val="24"/>
          <w:szCs w:val="24"/>
          <w:lang w:val="uk-UA"/>
        </w:rPr>
        <w:t>Пшеченко</w:t>
      </w:r>
      <w:proofErr w:type="spellEnd"/>
      <w:r>
        <w:rPr>
          <w:rFonts w:ascii="Times New Roman" w:eastAsia="Calibri" w:hAnsi="Times New Roman" w:cs="Times New Roman"/>
          <w:sz w:val="24"/>
          <w:szCs w:val="24"/>
          <w:lang w:val="uk-UA"/>
        </w:rPr>
        <w:t xml:space="preserve"> Наталію Петрівну </w:t>
      </w:r>
      <w:r w:rsidRPr="00E6597F">
        <w:rPr>
          <w:rFonts w:ascii="Times New Roman" w:eastAsia="Calibri" w:hAnsi="Times New Roman" w:cs="Times New Roman"/>
          <w:sz w:val="24"/>
          <w:szCs w:val="24"/>
          <w:lang w:val="uk-UA"/>
        </w:rPr>
        <w:t>на підписання цивільно-правов</w:t>
      </w:r>
      <w:r>
        <w:rPr>
          <w:rFonts w:ascii="Times New Roman" w:eastAsia="Calibri" w:hAnsi="Times New Roman" w:cs="Times New Roman"/>
          <w:sz w:val="24"/>
          <w:szCs w:val="24"/>
          <w:lang w:val="uk-UA"/>
        </w:rPr>
        <w:t xml:space="preserve">ого </w:t>
      </w:r>
      <w:r w:rsidRPr="00E6597F">
        <w:rPr>
          <w:rFonts w:ascii="Times New Roman" w:eastAsia="Calibri" w:hAnsi="Times New Roman" w:cs="Times New Roman"/>
          <w:sz w:val="24"/>
          <w:szCs w:val="24"/>
          <w:lang w:val="uk-UA"/>
        </w:rPr>
        <w:t>договор</w:t>
      </w:r>
      <w:r>
        <w:rPr>
          <w:rFonts w:ascii="Times New Roman" w:eastAsia="Calibri" w:hAnsi="Times New Roman" w:cs="Times New Roman"/>
          <w:sz w:val="24"/>
          <w:szCs w:val="24"/>
          <w:lang w:val="uk-UA"/>
        </w:rPr>
        <w:t>у</w:t>
      </w:r>
      <w:r w:rsidRPr="00E6597F">
        <w:rPr>
          <w:rFonts w:ascii="Times New Roman" w:eastAsia="Calibri" w:hAnsi="Times New Roman" w:cs="Times New Roman"/>
          <w:sz w:val="24"/>
          <w:szCs w:val="24"/>
          <w:lang w:val="uk-UA"/>
        </w:rPr>
        <w:t xml:space="preserve"> з </w:t>
      </w:r>
      <w:r>
        <w:rPr>
          <w:rFonts w:ascii="Times New Roman" w:eastAsia="Calibri" w:hAnsi="Times New Roman" w:cs="Times New Roman"/>
          <w:sz w:val="24"/>
          <w:szCs w:val="24"/>
          <w:lang w:val="uk-UA"/>
        </w:rPr>
        <w:t>Ревізором</w:t>
      </w:r>
      <w:r w:rsidRPr="00E6597F">
        <w:rPr>
          <w:rFonts w:ascii="Times New Roman" w:eastAsia="Calibri" w:hAnsi="Times New Roman" w:cs="Times New Roman"/>
          <w:sz w:val="24"/>
          <w:szCs w:val="24"/>
          <w:lang w:val="uk-UA"/>
        </w:rPr>
        <w:t xml:space="preserve"> </w:t>
      </w:r>
      <w:proofErr w:type="spellStart"/>
      <w:r w:rsidRPr="00E6597F">
        <w:rPr>
          <w:rFonts w:ascii="Times New Roman" w:eastAsia="Calibri" w:hAnsi="Times New Roman" w:cs="Times New Roman"/>
          <w:sz w:val="24"/>
          <w:szCs w:val="24"/>
          <w:lang w:val="uk-UA"/>
        </w:rPr>
        <w:t>ПрАТ</w:t>
      </w:r>
      <w:proofErr w:type="spellEnd"/>
      <w:r w:rsidRPr="00E6597F">
        <w:rPr>
          <w:rFonts w:ascii="Times New Roman" w:eastAsia="Calibri" w:hAnsi="Times New Roman" w:cs="Times New Roman"/>
          <w:sz w:val="24"/>
          <w:szCs w:val="24"/>
          <w:lang w:val="uk-UA"/>
        </w:rPr>
        <w:t xml:space="preserve"> «СК «ТАСТ-ГАРАНТІЯ».</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lastRenderedPageBreak/>
        <w:t xml:space="preserve">Адреса сторінки на власному веб-сайті Товариства, на якій розміщена інформація з проектом рішень щодо кожного з питань, включених до проекту порядку денного, а також інформація, передбачена пунктом </w:t>
      </w:r>
      <w:r w:rsidR="001A4245">
        <w:rPr>
          <w:rFonts w:ascii="Times New Roman" w:hAnsi="Times New Roman" w:cs="Times New Roman"/>
          <w:sz w:val="24"/>
          <w:szCs w:val="24"/>
          <w:lang w:val="uk-UA"/>
        </w:rPr>
        <w:t>38</w:t>
      </w:r>
      <w:r w:rsidRPr="002F333F">
        <w:rPr>
          <w:rFonts w:ascii="Times New Roman" w:hAnsi="Times New Roman" w:cs="Times New Roman"/>
          <w:sz w:val="24"/>
          <w:szCs w:val="24"/>
          <w:lang w:val="uk-UA"/>
        </w:rPr>
        <w:t xml:space="preserve"> </w:t>
      </w:r>
      <w:r w:rsidR="001A4245">
        <w:rPr>
          <w:rFonts w:ascii="Times New Roman" w:hAnsi="Times New Roman" w:cs="Times New Roman"/>
          <w:sz w:val="24"/>
          <w:szCs w:val="24"/>
          <w:lang w:val="uk-UA"/>
        </w:rPr>
        <w:t>П</w:t>
      </w:r>
      <w:r w:rsidRPr="002F333F">
        <w:rPr>
          <w:rFonts w:ascii="Times New Roman" w:hAnsi="Times New Roman" w:cs="Times New Roman"/>
          <w:sz w:val="24"/>
          <w:szCs w:val="24"/>
          <w:lang w:val="uk-UA"/>
        </w:rPr>
        <w:t xml:space="preserve">орядку: </w:t>
      </w:r>
      <w:hyperlink r:id="rId8" w:history="1">
        <w:r w:rsidRPr="002F333F">
          <w:rPr>
            <w:rStyle w:val="a5"/>
            <w:rFonts w:ascii="Times New Roman" w:hAnsi="Times New Roman" w:cs="Times New Roman"/>
            <w:sz w:val="24"/>
            <w:szCs w:val="24"/>
            <w:lang w:val="uk-UA"/>
          </w:rPr>
          <w:t>https://tast.com.ua/</w:t>
        </w:r>
      </w:hyperlink>
      <w:r w:rsidRPr="002F333F">
        <w:rPr>
          <w:rFonts w:ascii="Times New Roman" w:hAnsi="Times New Roman" w:cs="Times New Roman"/>
          <w:sz w:val="24"/>
          <w:szCs w:val="24"/>
          <w:lang w:val="uk-UA"/>
        </w:rPr>
        <w:t xml:space="preserve">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p>
    <w:p w:rsidR="0050180D" w:rsidRPr="002F333F" w:rsidRDefault="0050180D" w:rsidP="0050180D">
      <w:pPr>
        <w:spacing w:after="0" w:line="240" w:lineRule="auto"/>
        <w:ind w:firstLine="567"/>
        <w:jc w:val="both"/>
        <w:rPr>
          <w:rFonts w:ascii="Times New Roman" w:hAnsi="Times New Roman" w:cs="Times New Roman"/>
          <w:b/>
          <w:i/>
          <w:sz w:val="24"/>
          <w:szCs w:val="24"/>
          <w:lang w:val="uk-UA"/>
        </w:rPr>
      </w:pPr>
      <w:r w:rsidRPr="002F333F">
        <w:rPr>
          <w:rFonts w:ascii="Times New Roman" w:hAnsi="Times New Roman" w:cs="Times New Roman"/>
          <w:sz w:val="24"/>
          <w:szCs w:val="24"/>
          <w:lang w:val="uk-UA"/>
        </w:rPr>
        <w:t xml:space="preserve">Станом на </w:t>
      </w:r>
      <w:r w:rsidRPr="002F333F">
        <w:rPr>
          <w:rFonts w:ascii="Times New Roman" w:hAnsi="Times New Roman" w:cs="Times New Roman"/>
          <w:b/>
          <w:sz w:val="24"/>
          <w:szCs w:val="24"/>
          <w:lang w:val="uk-UA"/>
        </w:rPr>
        <w:t>«</w:t>
      </w:r>
      <w:r w:rsidR="00E6597F" w:rsidRPr="002F333F">
        <w:rPr>
          <w:rFonts w:ascii="Times New Roman" w:hAnsi="Times New Roman" w:cs="Times New Roman"/>
          <w:b/>
          <w:sz w:val="24"/>
          <w:szCs w:val="24"/>
          <w:lang w:val="uk-UA"/>
        </w:rPr>
        <w:t>2</w:t>
      </w:r>
      <w:r w:rsidR="00705216">
        <w:rPr>
          <w:rFonts w:ascii="Times New Roman" w:hAnsi="Times New Roman" w:cs="Times New Roman"/>
          <w:b/>
          <w:sz w:val="24"/>
          <w:szCs w:val="24"/>
          <w:lang w:val="uk-UA"/>
        </w:rPr>
        <w:t>4</w:t>
      </w:r>
      <w:r w:rsidRPr="002F333F">
        <w:rPr>
          <w:rFonts w:ascii="Times New Roman" w:hAnsi="Times New Roman" w:cs="Times New Roman"/>
          <w:b/>
          <w:sz w:val="24"/>
          <w:szCs w:val="24"/>
          <w:lang w:val="uk-UA"/>
        </w:rPr>
        <w:t xml:space="preserve">» </w:t>
      </w:r>
      <w:r w:rsidR="00E6597F" w:rsidRPr="002F333F">
        <w:rPr>
          <w:rFonts w:ascii="Times New Roman" w:hAnsi="Times New Roman" w:cs="Times New Roman"/>
          <w:b/>
          <w:sz w:val="24"/>
          <w:szCs w:val="24"/>
          <w:lang w:val="uk-UA"/>
        </w:rPr>
        <w:t>березня</w:t>
      </w:r>
      <w:r w:rsidRPr="002F333F">
        <w:rPr>
          <w:rFonts w:ascii="Times New Roman" w:hAnsi="Times New Roman" w:cs="Times New Roman"/>
          <w:b/>
          <w:sz w:val="24"/>
          <w:szCs w:val="24"/>
          <w:lang w:val="uk-UA"/>
        </w:rPr>
        <w:t xml:space="preserve"> 202</w:t>
      </w:r>
      <w:r w:rsidR="00E6597F" w:rsidRPr="002F333F">
        <w:rPr>
          <w:rFonts w:ascii="Times New Roman" w:hAnsi="Times New Roman" w:cs="Times New Roman"/>
          <w:b/>
          <w:sz w:val="24"/>
          <w:szCs w:val="24"/>
          <w:lang w:val="uk-UA"/>
        </w:rPr>
        <w:t>3</w:t>
      </w:r>
      <w:r w:rsidRPr="002F333F">
        <w:rPr>
          <w:rFonts w:ascii="Times New Roman" w:hAnsi="Times New Roman" w:cs="Times New Roman"/>
          <w:b/>
          <w:sz w:val="24"/>
          <w:szCs w:val="24"/>
          <w:lang w:val="uk-UA"/>
        </w:rPr>
        <w:t xml:space="preserve"> року</w:t>
      </w:r>
      <w:r w:rsidRPr="002F333F">
        <w:rPr>
          <w:rFonts w:ascii="Times New Roman" w:hAnsi="Times New Roman" w:cs="Times New Roman"/>
          <w:sz w:val="24"/>
          <w:szCs w:val="24"/>
          <w:lang w:val="uk-UA"/>
        </w:rPr>
        <w:t xml:space="preserve"> – дату складання переліку осіб, яким надсилається повідомлення про проведення Загальних зборів, загальна кількість простих іменних акцій Товариства становить </w:t>
      </w:r>
      <w:r w:rsidRPr="002F333F">
        <w:rPr>
          <w:rFonts w:ascii="Times New Roman" w:hAnsi="Times New Roman" w:cs="Times New Roman"/>
          <w:b/>
          <w:i/>
          <w:sz w:val="24"/>
          <w:szCs w:val="24"/>
          <w:lang w:val="uk-UA"/>
        </w:rPr>
        <w:t>4 953 штуки</w:t>
      </w:r>
      <w:r w:rsidRPr="002F333F">
        <w:rPr>
          <w:rFonts w:ascii="Times New Roman" w:hAnsi="Times New Roman" w:cs="Times New Roman"/>
          <w:sz w:val="24"/>
          <w:szCs w:val="24"/>
          <w:lang w:val="uk-UA"/>
        </w:rPr>
        <w:t xml:space="preserve">, кількість голосуючих акцій складає </w:t>
      </w:r>
      <w:r w:rsidRPr="002F333F">
        <w:rPr>
          <w:rFonts w:ascii="Times New Roman" w:hAnsi="Times New Roman" w:cs="Times New Roman"/>
          <w:b/>
          <w:i/>
          <w:sz w:val="24"/>
          <w:szCs w:val="24"/>
          <w:lang w:val="uk-UA"/>
        </w:rPr>
        <w:t xml:space="preserve">4 719 штук.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p>
    <w:p w:rsidR="0050180D" w:rsidRPr="002F333F" w:rsidRDefault="0050180D" w:rsidP="0050180D">
      <w:pPr>
        <w:spacing w:after="0" w:line="240" w:lineRule="auto"/>
        <w:ind w:firstLine="567"/>
        <w:jc w:val="both"/>
        <w:rPr>
          <w:rFonts w:ascii="Times New Roman" w:hAnsi="Times New Roman" w:cs="Times New Roman"/>
          <w:b/>
          <w:i/>
          <w:sz w:val="24"/>
          <w:szCs w:val="24"/>
          <w:lang w:val="uk-UA"/>
        </w:rPr>
      </w:pPr>
      <w:r w:rsidRPr="002F333F">
        <w:rPr>
          <w:rFonts w:ascii="Times New Roman" w:hAnsi="Times New Roman" w:cs="Times New Roman"/>
          <w:b/>
          <w:i/>
          <w:sz w:val="24"/>
          <w:szCs w:val="24"/>
          <w:lang w:val="uk-UA"/>
        </w:rPr>
        <w:t xml:space="preserve">Акціонери, до дати проведення Загальних зборів, мають право: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 ознайомитися з документами, необхідними для прийняття рішень з питань проекту порядку денного Загальних зборів шляхом направлення запиту засобами електронної пошти (надаються безкоштовно в формі електронних документів (копій документів));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 отримати відповіді на запитання щодо питань, включених до проекту порядку денного та порядку денного Загальних зборів;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 вносити пропозиції щодо питань, включених до проекту порядку денного Загальних зборів.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Відповідні запити та/або пропозиції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направляються акціонерами на адресу </w:t>
      </w:r>
      <w:r w:rsidRPr="002F333F">
        <w:rPr>
          <w:rFonts w:ascii="Times New Roman" w:hAnsi="Times New Roman" w:cs="Times New Roman"/>
          <w:sz w:val="24"/>
          <w:szCs w:val="24"/>
          <w:u w:val="single"/>
          <w:lang w:val="uk-UA"/>
        </w:rPr>
        <w:t>електронної пошти Товариства</w:t>
      </w:r>
      <w:r w:rsidRPr="002F333F">
        <w:rPr>
          <w:rFonts w:ascii="Times New Roman" w:hAnsi="Times New Roman" w:cs="Times New Roman"/>
          <w:sz w:val="24"/>
          <w:szCs w:val="24"/>
          <w:lang w:val="uk-UA"/>
        </w:rPr>
        <w:t xml:space="preserve">: </w:t>
      </w:r>
      <w:r w:rsidRPr="002F333F">
        <w:rPr>
          <w:rFonts w:ascii="Times New Roman" w:hAnsi="Times New Roman" w:cs="Times New Roman"/>
          <w:b/>
          <w:sz w:val="24"/>
          <w:szCs w:val="24"/>
          <w:lang w:val="uk-UA"/>
        </w:rPr>
        <w:t>taco@tm.odessa.ua.</w:t>
      </w:r>
      <w:r w:rsidRPr="002F333F">
        <w:rPr>
          <w:rFonts w:ascii="Times New Roman" w:hAnsi="Times New Roman" w:cs="Times New Roman"/>
          <w:sz w:val="24"/>
          <w:szCs w:val="24"/>
          <w:lang w:val="uk-UA"/>
        </w:rPr>
        <w:t xml:space="preserve"> Відповіді на належним чином оформлені запити та/або пропозиції акціонерів будуть направлятися на адресу електронної пошти акціонера, з якої надійшов такий запит та/або пропозиція</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Особою, відповідальною за порядок ознайомлення акціонерів із документами, необхідними для прийняття рішень з питань проекту порядку денного Загальних зборів, є </w:t>
      </w:r>
      <w:proofErr w:type="spellStart"/>
      <w:r w:rsidRPr="002F333F">
        <w:rPr>
          <w:rFonts w:ascii="Times New Roman" w:hAnsi="Times New Roman" w:cs="Times New Roman"/>
          <w:sz w:val="24"/>
          <w:szCs w:val="24"/>
          <w:u w:val="single"/>
          <w:lang w:val="uk-UA"/>
        </w:rPr>
        <w:t>Янєва</w:t>
      </w:r>
      <w:proofErr w:type="spellEnd"/>
      <w:r w:rsidRPr="002F333F">
        <w:rPr>
          <w:rFonts w:ascii="Times New Roman" w:hAnsi="Times New Roman" w:cs="Times New Roman"/>
          <w:sz w:val="24"/>
          <w:szCs w:val="24"/>
          <w:u w:val="single"/>
          <w:lang w:val="uk-UA"/>
        </w:rPr>
        <w:t xml:space="preserve"> Ольга Володимирівна, контактний номер телефону: +380 63 434 92 90.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p>
    <w:p w:rsidR="0050180D" w:rsidRPr="002F333F" w:rsidRDefault="0050180D" w:rsidP="0050180D">
      <w:pPr>
        <w:spacing w:after="0" w:line="240" w:lineRule="auto"/>
        <w:ind w:firstLine="567"/>
        <w:jc w:val="center"/>
        <w:rPr>
          <w:rFonts w:ascii="Times New Roman" w:hAnsi="Times New Roman" w:cs="Times New Roman"/>
          <w:b/>
          <w:sz w:val="24"/>
          <w:szCs w:val="24"/>
          <w:lang w:val="uk-UA"/>
        </w:rPr>
      </w:pPr>
      <w:r w:rsidRPr="002F333F">
        <w:rPr>
          <w:rFonts w:ascii="Times New Roman" w:hAnsi="Times New Roman" w:cs="Times New Roman"/>
          <w:b/>
          <w:sz w:val="24"/>
          <w:szCs w:val="24"/>
          <w:lang w:val="uk-UA"/>
        </w:rPr>
        <w:t>Порядок участі та голосування на Загальних зборах, що відбуватимуться дистанційно:</w:t>
      </w:r>
    </w:p>
    <w:p w:rsidR="00A45CA2" w:rsidRPr="002F333F" w:rsidRDefault="00A45CA2" w:rsidP="0050180D">
      <w:pPr>
        <w:spacing w:after="0" w:line="240" w:lineRule="auto"/>
        <w:ind w:firstLine="567"/>
        <w:jc w:val="center"/>
        <w:rPr>
          <w:rFonts w:ascii="Times New Roman" w:hAnsi="Times New Roman" w:cs="Times New Roman"/>
          <w:b/>
          <w:sz w:val="24"/>
          <w:szCs w:val="24"/>
          <w:lang w:val="uk-UA"/>
        </w:rPr>
      </w:pP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Голосування на Загальних зборах </w:t>
      </w:r>
      <w:r w:rsidR="003825B9" w:rsidRPr="002F333F">
        <w:rPr>
          <w:rFonts w:ascii="Times New Roman" w:hAnsi="Times New Roman" w:cs="Times New Roman"/>
          <w:sz w:val="24"/>
          <w:szCs w:val="24"/>
          <w:lang w:val="uk-UA"/>
        </w:rPr>
        <w:t>«</w:t>
      </w:r>
      <w:r w:rsidRPr="002F333F">
        <w:rPr>
          <w:rFonts w:ascii="Times New Roman" w:hAnsi="Times New Roman" w:cs="Times New Roman"/>
          <w:b/>
          <w:sz w:val="24"/>
          <w:szCs w:val="24"/>
          <w:lang w:val="uk-UA"/>
        </w:rPr>
        <w:t>2</w:t>
      </w:r>
      <w:r w:rsidR="00DD34CD">
        <w:rPr>
          <w:rFonts w:ascii="Times New Roman" w:hAnsi="Times New Roman" w:cs="Times New Roman"/>
          <w:b/>
          <w:sz w:val="24"/>
          <w:szCs w:val="24"/>
          <w:lang w:val="uk-UA"/>
        </w:rPr>
        <w:t>7</w:t>
      </w:r>
      <w:r w:rsidR="003825B9" w:rsidRPr="002F333F">
        <w:rPr>
          <w:rFonts w:ascii="Times New Roman" w:hAnsi="Times New Roman" w:cs="Times New Roman"/>
          <w:b/>
          <w:sz w:val="24"/>
          <w:szCs w:val="24"/>
          <w:lang w:val="uk-UA"/>
        </w:rPr>
        <w:t>»</w:t>
      </w:r>
      <w:r w:rsidRPr="002F333F">
        <w:rPr>
          <w:rFonts w:ascii="Times New Roman" w:hAnsi="Times New Roman" w:cs="Times New Roman"/>
          <w:b/>
          <w:sz w:val="24"/>
          <w:szCs w:val="24"/>
          <w:lang w:val="uk-UA"/>
        </w:rPr>
        <w:t xml:space="preserve"> </w:t>
      </w:r>
      <w:r w:rsidR="00E6597F" w:rsidRPr="002F333F">
        <w:rPr>
          <w:rFonts w:ascii="Times New Roman" w:hAnsi="Times New Roman" w:cs="Times New Roman"/>
          <w:b/>
          <w:sz w:val="24"/>
          <w:szCs w:val="24"/>
          <w:lang w:val="uk-UA"/>
        </w:rPr>
        <w:t>квітня</w:t>
      </w:r>
      <w:r w:rsidRPr="002F333F">
        <w:rPr>
          <w:rFonts w:ascii="Times New Roman" w:hAnsi="Times New Roman" w:cs="Times New Roman"/>
          <w:b/>
          <w:sz w:val="24"/>
          <w:szCs w:val="24"/>
          <w:lang w:val="uk-UA"/>
        </w:rPr>
        <w:t xml:space="preserve"> 202</w:t>
      </w:r>
      <w:r w:rsidR="00E6597F" w:rsidRPr="002F333F">
        <w:rPr>
          <w:rFonts w:ascii="Times New Roman" w:hAnsi="Times New Roman" w:cs="Times New Roman"/>
          <w:b/>
          <w:sz w:val="24"/>
          <w:szCs w:val="24"/>
          <w:lang w:val="uk-UA"/>
        </w:rPr>
        <w:t>3</w:t>
      </w:r>
      <w:r w:rsidRPr="002F333F">
        <w:rPr>
          <w:rFonts w:ascii="Times New Roman" w:hAnsi="Times New Roman" w:cs="Times New Roman"/>
          <w:b/>
          <w:sz w:val="24"/>
          <w:szCs w:val="24"/>
          <w:lang w:val="uk-UA"/>
        </w:rPr>
        <w:t xml:space="preserve"> року</w:t>
      </w:r>
      <w:r w:rsidRPr="002F333F">
        <w:rPr>
          <w:rFonts w:ascii="Times New Roman" w:hAnsi="Times New Roman" w:cs="Times New Roman"/>
          <w:sz w:val="24"/>
          <w:szCs w:val="24"/>
          <w:lang w:val="uk-UA"/>
        </w:rPr>
        <w:t>, які пройдуть дистанційно, з проводиться виключно з використанням бюлетенів для голосування –</w:t>
      </w:r>
      <w:r w:rsidR="00A45CA2" w:rsidRPr="002F333F">
        <w:rPr>
          <w:rFonts w:ascii="Times New Roman" w:hAnsi="Times New Roman" w:cs="Times New Roman"/>
          <w:sz w:val="24"/>
          <w:szCs w:val="24"/>
          <w:lang w:val="uk-UA"/>
        </w:rPr>
        <w:t xml:space="preserve"> </w:t>
      </w:r>
      <w:r w:rsidRPr="002F333F">
        <w:rPr>
          <w:rFonts w:ascii="Times New Roman" w:hAnsi="Times New Roman" w:cs="Times New Roman"/>
          <w:sz w:val="24"/>
          <w:szCs w:val="24"/>
          <w:lang w:val="uk-UA"/>
        </w:rPr>
        <w:t>бюлетеня для голосування (щодо інших питань порядку денного, крім обрання органів товариства)</w:t>
      </w:r>
      <w:r w:rsidR="00A45CA2" w:rsidRPr="002F333F">
        <w:rPr>
          <w:rFonts w:ascii="Times New Roman" w:hAnsi="Times New Roman" w:cs="Times New Roman"/>
          <w:sz w:val="24"/>
          <w:szCs w:val="24"/>
          <w:lang w:val="uk-UA"/>
        </w:rPr>
        <w:t xml:space="preserve"> та бюлетеня для кумулятивного голосування.</w:t>
      </w:r>
      <w:r w:rsidRPr="002F333F">
        <w:rPr>
          <w:rFonts w:ascii="Times New Roman" w:hAnsi="Times New Roman" w:cs="Times New Roman"/>
          <w:sz w:val="24"/>
          <w:szCs w:val="24"/>
          <w:lang w:val="uk-UA"/>
        </w:rPr>
        <w:t xml:space="preserve">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Датою початку голосування акціонерів з відповідних питань порядку денного: </w:t>
      </w:r>
      <w:r w:rsidRPr="002F333F">
        <w:rPr>
          <w:rFonts w:ascii="Times New Roman" w:hAnsi="Times New Roman" w:cs="Times New Roman"/>
          <w:b/>
          <w:sz w:val="24"/>
          <w:szCs w:val="24"/>
          <w:lang w:val="uk-UA"/>
        </w:rPr>
        <w:t>з 09 годин 00 хвилин дати розміщення бюлетенів</w:t>
      </w:r>
      <w:r w:rsidRPr="002F333F">
        <w:rPr>
          <w:rFonts w:ascii="Times New Roman" w:hAnsi="Times New Roman" w:cs="Times New Roman"/>
          <w:sz w:val="24"/>
          <w:szCs w:val="24"/>
          <w:lang w:val="uk-UA"/>
        </w:rPr>
        <w:t xml:space="preserve"> для голосування у вільному для акціонерів доступі на веб-сайті Товариства https://tast.com.ua/ у розділі «Інформація емітента» за посиланням http://tast.com.ua/about/informacia-imitenta/. </w:t>
      </w:r>
    </w:p>
    <w:p w:rsidR="0050180D" w:rsidRPr="002F333F" w:rsidRDefault="0050180D" w:rsidP="00DD34C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Голосування акціонерів на Загальних зборах завершується </w:t>
      </w:r>
      <w:r w:rsidRPr="002F333F">
        <w:rPr>
          <w:rFonts w:ascii="Times New Roman" w:hAnsi="Times New Roman" w:cs="Times New Roman"/>
          <w:b/>
          <w:sz w:val="24"/>
          <w:szCs w:val="24"/>
          <w:lang w:val="uk-UA"/>
        </w:rPr>
        <w:t>о 18 годині 00 хвилин «2</w:t>
      </w:r>
      <w:r w:rsidR="00DD34CD">
        <w:rPr>
          <w:rFonts w:ascii="Times New Roman" w:hAnsi="Times New Roman" w:cs="Times New Roman"/>
          <w:b/>
          <w:sz w:val="24"/>
          <w:szCs w:val="24"/>
          <w:lang w:val="uk-UA"/>
        </w:rPr>
        <w:t>7</w:t>
      </w:r>
      <w:r w:rsidRPr="002F333F">
        <w:rPr>
          <w:rFonts w:ascii="Times New Roman" w:hAnsi="Times New Roman" w:cs="Times New Roman"/>
          <w:b/>
          <w:sz w:val="24"/>
          <w:szCs w:val="24"/>
          <w:lang w:val="uk-UA"/>
        </w:rPr>
        <w:t xml:space="preserve">» </w:t>
      </w:r>
      <w:r w:rsidR="00A45CA2" w:rsidRPr="002F333F">
        <w:rPr>
          <w:rFonts w:ascii="Times New Roman" w:hAnsi="Times New Roman" w:cs="Times New Roman"/>
          <w:b/>
          <w:sz w:val="24"/>
          <w:szCs w:val="24"/>
          <w:lang w:val="uk-UA"/>
        </w:rPr>
        <w:t xml:space="preserve">квітня </w:t>
      </w:r>
      <w:r w:rsidRPr="002F333F">
        <w:rPr>
          <w:rFonts w:ascii="Times New Roman" w:hAnsi="Times New Roman" w:cs="Times New Roman"/>
          <w:b/>
          <w:sz w:val="24"/>
          <w:szCs w:val="24"/>
          <w:lang w:val="uk-UA"/>
        </w:rPr>
        <w:t>202</w:t>
      </w:r>
      <w:r w:rsidR="00A45CA2" w:rsidRPr="002F333F">
        <w:rPr>
          <w:rFonts w:ascii="Times New Roman" w:hAnsi="Times New Roman" w:cs="Times New Roman"/>
          <w:b/>
          <w:sz w:val="24"/>
          <w:szCs w:val="24"/>
          <w:lang w:val="uk-UA"/>
        </w:rPr>
        <w:t>3</w:t>
      </w:r>
      <w:r w:rsidRPr="002F333F">
        <w:rPr>
          <w:rFonts w:ascii="Times New Roman" w:hAnsi="Times New Roman" w:cs="Times New Roman"/>
          <w:b/>
          <w:sz w:val="24"/>
          <w:szCs w:val="24"/>
          <w:lang w:val="uk-UA"/>
        </w:rPr>
        <w:t xml:space="preserve"> року.</w:t>
      </w:r>
      <w:r w:rsidRPr="002F333F">
        <w:rPr>
          <w:rFonts w:ascii="Times New Roman" w:hAnsi="Times New Roman" w:cs="Times New Roman"/>
          <w:sz w:val="24"/>
          <w:szCs w:val="24"/>
          <w:lang w:val="uk-UA"/>
        </w:rPr>
        <w:t xml:space="preserve">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Кожен акціонер - власник голосуючих акцій має право реалізувати своє право на управління Товариством через участь у Загальних зборах та голосування.</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Для реєстрації акціонерів (їх представників) для участі у річних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w:t>
      </w:r>
      <w:r w:rsidRPr="002F333F">
        <w:rPr>
          <w:rFonts w:ascii="Times New Roman" w:hAnsi="Times New Roman" w:cs="Times New Roman"/>
          <w:sz w:val="24"/>
          <w:szCs w:val="24"/>
          <w:lang w:val="uk-UA"/>
        </w:rPr>
        <w:lastRenderedPageBreak/>
        <w:t>які мають право на участь у річних Загальних зборах.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Бюлетень для голосування, що був отриманий депозитарною установою після завершення часу, відведеного на голосування, вважається таким, що не поданий.</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Бюлетень для голосування на Загальних зборах засвідчується одним з наступних способів за вибором акціонера: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1) за допомогою кваліфікованого електронного підпису акціонера (його представника);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2) нотаріально, за умови підписання бюлетеня в присутності нотаріуса або посадової особи, яка вчиняє нотаріальні дії;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Посадові особи органів Товариства та їх афілійовані особи не можуть бути представниками інших акціонерів Товариства на Загальних зборах.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Представником акціонера - фізичної чи юридичної особи на Загальних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Акціонер має право призначити свого представника постійно або на певний строк.</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Акціонер має право видати довіреність на право участі та голосування на Загальних зборах декільком своїм представникам.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Надання довіреності на право участі та голосування на Загальних зборах не виключає право участі на цих зборах акціонера, який видав довіреність, замість свого представника.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lastRenderedPageBreak/>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w:t>
      </w:r>
    </w:p>
    <w:p w:rsidR="0050180D" w:rsidRPr="002F333F" w:rsidRDefault="0050180D" w:rsidP="0050180D">
      <w:pPr>
        <w:spacing w:after="0" w:line="240" w:lineRule="auto"/>
        <w:ind w:firstLine="567"/>
        <w:jc w:val="both"/>
        <w:rPr>
          <w:rFonts w:ascii="Times New Roman" w:hAnsi="Times New Roman" w:cs="Times New Roman"/>
          <w:i/>
          <w:sz w:val="24"/>
          <w:szCs w:val="24"/>
          <w:lang w:val="uk-UA"/>
        </w:rPr>
      </w:pPr>
      <w:r w:rsidRPr="002F333F">
        <w:rPr>
          <w:rFonts w:ascii="Times New Roman" w:hAnsi="Times New Roman" w:cs="Times New Roman"/>
          <w:b/>
          <w:i/>
          <w:sz w:val="24"/>
          <w:szCs w:val="24"/>
          <w:lang w:val="uk-UA"/>
        </w:rPr>
        <w:t>Товариство повідомляє, що особам, яким рахунок в цінних паперах депозитарною установою відкрито на підставі договору з емітентом (Товариством), необхідно укласти персональний договір з вибраною депозитарною установою для забезпечення реалізації права на участь у дистанційних Загальних зборах.</w:t>
      </w:r>
      <w:r w:rsidRPr="002F333F">
        <w:rPr>
          <w:rFonts w:ascii="Times New Roman" w:hAnsi="Times New Roman" w:cs="Times New Roman"/>
          <w:i/>
          <w:sz w:val="24"/>
          <w:szCs w:val="24"/>
          <w:lang w:val="uk-UA"/>
        </w:rPr>
        <w:t xml:space="preserve">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До відома акціонерів: депозитарними установами, в яких акціонерам Товариства було відкрито рахунок у цінних паперах є:</w:t>
      </w:r>
    </w:p>
    <w:p w:rsidR="0050180D" w:rsidRPr="002F333F" w:rsidRDefault="0050180D" w:rsidP="0050180D">
      <w:pPr>
        <w:pStyle w:val="a6"/>
        <w:numPr>
          <w:ilvl w:val="0"/>
          <w:numId w:val="1"/>
        </w:numPr>
        <w:spacing w:after="0" w:line="240" w:lineRule="auto"/>
        <w:ind w:left="0"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 АТ «Ощадбанк» (місцезнаходження: вул. Госпітальна, буд. 12-Г, м. Київ, 02000; код ЄДРПОУ: 00032129);</w:t>
      </w:r>
    </w:p>
    <w:p w:rsidR="0050180D" w:rsidRPr="002F333F" w:rsidRDefault="0050180D" w:rsidP="0050180D">
      <w:pPr>
        <w:pStyle w:val="a6"/>
        <w:numPr>
          <w:ilvl w:val="0"/>
          <w:numId w:val="1"/>
        </w:numPr>
        <w:spacing w:after="0" w:line="240" w:lineRule="auto"/>
        <w:ind w:left="0"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ТОВ «ПРДТ Фондовий центр» (місцезнаходження: пров. Курортний, 2, м. Одеса, 65000, код ЄДРПОУ: 22452796). </w:t>
      </w:r>
    </w:p>
    <w:p w:rsidR="00A45CA2" w:rsidRPr="002F333F" w:rsidRDefault="00A45CA2" w:rsidP="00A45CA2">
      <w:pPr>
        <w:spacing w:after="0" w:line="240" w:lineRule="auto"/>
        <w:jc w:val="both"/>
        <w:rPr>
          <w:rFonts w:ascii="Times New Roman" w:hAnsi="Times New Roman" w:cs="Times New Roman"/>
          <w:sz w:val="24"/>
          <w:szCs w:val="24"/>
          <w:lang w:val="uk-UA"/>
        </w:rPr>
      </w:pPr>
    </w:p>
    <w:p w:rsidR="0050180D" w:rsidRPr="002F333F" w:rsidRDefault="0050180D" w:rsidP="0050180D">
      <w:pPr>
        <w:tabs>
          <w:tab w:val="left" w:pos="1134"/>
        </w:tabs>
        <w:spacing w:after="0" w:line="240" w:lineRule="auto"/>
        <w:jc w:val="center"/>
        <w:rPr>
          <w:rFonts w:ascii="Times New Roman" w:eastAsia="Times New Roman" w:hAnsi="Times New Roman" w:cs="Times New Roman"/>
          <w:b/>
          <w:i/>
          <w:sz w:val="24"/>
          <w:szCs w:val="24"/>
          <w:lang w:val="uk-UA" w:eastAsia="ru-RU"/>
        </w:rPr>
      </w:pPr>
      <w:r w:rsidRPr="002F333F">
        <w:rPr>
          <w:rFonts w:ascii="Times New Roman" w:eastAsia="Times New Roman" w:hAnsi="Times New Roman" w:cs="Times New Roman"/>
          <w:b/>
          <w:i/>
          <w:sz w:val="24"/>
          <w:szCs w:val="24"/>
          <w:lang w:val="uk-UA" w:eastAsia="ru-RU"/>
        </w:rPr>
        <w:t>ОСНОВНІ ПОКАЗНИКИ</w:t>
      </w:r>
    </w:p>
    <w:p w:rsidR="0050180D" w:rsidRPr="002F333F" w:rsidRDefault="0050180D" w:rsidP="0050180D">
      <w:pPr>
        <w:tabs>
          <w:tab w:val="left" w:pos="1134"/>
        </w:tabs>
        <w:spacing w:after="0" w:line="240" w:lineRule="auto"/>
        <w:jc w:val="center"/>
        <w:rPr>
          <w:rFonts w:ascii="Times New Roman" w:eastAsia="Times New Roman" w:hAnsi="Times New Roman" w:cs="Times New Roman"/>
          <w:b/>
          <w:i/>
          <w:sz w:val="24"/>
          <w:szCs w:val="24"/>
          <w:lang w:val="uk-UA" w:eastAsia="ru-RU"/>
        </w:rPr>
      </w:pPr>
      <w:r w:rsidRPr="002F333F">
        <w:rPr>
          <w:rFonts w:ascii="Times New Roman" w:eastAsia="Times New Roman" w:hAnsi="Times New Roman" w:cs="Times New Roman"/>
          <w:b/>
          <w:i/>
          <w:sz w:val="24"/>
          <w:szCs w:val="24"/>
          <w:lang w:val="uk-UA" w:eastAsia="ru-RU"/>
        </w:rPr>
        <w:t>фінансово-господарської діяльності (тис. грн.)</w:t>
      </w:r>
    </w:p>
    <w:p w:rsidR="0050180D" w:rsidRPr="002F333F" w:rsidRDefault="0050180D" w:rsidP="00A45CA2">
      <w:pPr>
        <w:spacing w:after="0" w:line="240" w:lineRule="auto"/>
        <w:jc w:val="both"/>
        <w:rPr>
          <w:rFonts w:ascii="Times New Roman" w:hAnsi="Times New Roman" w:cs="Times New Roman"/>
          <w:b/>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559"/>
        <w:gridCol w:w="1525"/>
      </w:tblGrid>
      <w:tr w:rsidR="0050180D" w:rsidRPr="00EF0831" w:rsidTr="00466BA2">
        <w:trPr>
          <w:trHeight w:val="552"/>
        </w:trPr>
        <w:tc>
          <w:tcPr>
            <w:tcW w:w="6379" w:type="dxa"/>
            <w:shd w:val="clear" w:color="auto" w:fill="auto"/>
          </w:tcPr>
          <w:p w:rsidR="0050180D" w:rsidRPr="002F333F" w:rsidRDefault="0050180D" w:rsidP="00466BA2">
            <w:pPr>
              <w:spacing w:after="0" w:line="240" w:lineRule="auto"/>
              <w:jc w:val="center"/>
              <w:rPr>
                <w:rFonts w:ascii="Times New Roman" w:eastAsia="Times New Roman" w:hAnsi="Times New Roman" w:cs="Times New Roman"/>
                <w:b/>
                <w:i/>
                <w:sz w:val="24"/>
                <w:szCs w:val="24"/>
                <w:lang w:val="uk-UA" w:eastAsia="ru-RU"/>
              </w:rPr>
            </w:pPr>
            <w:r w:rsidRPr="002F333F">
              <w:rPr>
                <w:rFonts w:ascii="Times New Roman" w:eastAsia="Times New Roman" w:hAnsi="Times New Roman" w:cs="Times New Roman"/>
                <w:b/>
                <w:i/>
                <w:sz w:val="24"/>
                <w:szCs w:val="24"/>
                <w:lang w:val="uk-UA" w:eastAsia="ru-RU"/>
              </w:rPr>
              <w:t>Найменування показника</w:t>
            </w:r>
          </w:p>
        </w:tc>
        <w:tc>
          <w:tcPr>
            <w:tcW w:w="1559" w:type="dxa"/>
            <w:shd w:val="clear" w:color="auto" w:fill="auto"/>
          </w:tcPr>
          <w:p w:rsidR="0050180D" w:rsidRPr="002F333F" w:rsidRDefault="0050180D" w:rsidP="00466BA2">
            <w:pPr>
              <w:spacing w:after="0" w:line="240" w:lineRule="auto"/>
              <w:jc w:val="center"/>
              <w:rPr>
                <w:rFonts w:ascii="Times New Roman" w:eastAsia="Times New Roman" w:hAnsi="Times New Roman" w:cs="Times New Roman"/>
                <w:b/>
                <w:sz w:val="24"/>
                <w:szCs w:val="24"/>
                <w:lang w:val="uk-UA" w:eastAsia="ru-RU"/>
              </w:rPr>
            </w:pPr>
            <w:r w:rsidRPr="002F333F">
              <w:rPr>
                <w:rFonts w:ascii="Times New Roman" w:eastAsia="Times New Roman" w:hAnsi="Times New Roman" w:cs="Times New Roman"/>
                <w:b/>
                <w:sz w:val="24"/>
                <w:szCs w:val="24"/>
                <w:lang w:val="uk-UA" w:eastAsia="ru-RU"/>
              </w:rPr>
              <w:t>Звітний період</w:t>
            </w:r>
          </w:p>
        </w:tc>
        <w:tc>
          <w:tcPr>
            <w:tcW w:w="1525" w:type="dxa"/>
            <w:shd w:val="clear" w:color="auto" w:fill="auto"/>
          </w:tcPr>
          <w:p w:rsidR="0050180D" w:rsidRPr="002F333F" w:rsidRDefault="0050180D" w:rsidP="00466BA2">
            <w:pPr>
              <w:spacing w:after="0" w:line="240" w:lineRule="auto"/>
              <w:jc w:val="center"/>
              <w:rPr>
                <w:rFonts w:ascii="Times New Roman" w:eastAsia="Times New Roman" w:hAnsi="Times New Roman" w:cs="Times New Roman"/>
                <w:b/>
                <w:sz w:val="24"/>
                <w:szCs w:val="24"/>
                <w:lang w:val="uk-UA" w:eastAsia="ru-RU"/>
              </w:rPr>
            </w:pPr>
            <w:r w:rsidRPr="002F333F">
              <w:rPr>
                <w:rFonts w:ascii="Times New Roman" w:eastAsia="Times New Roman" w:hAnsi="Times New Roman" w:cs="Times New Roman"/>
                <w:b/>
                <w:sz w:val="24"/>
                <w:szCs w:val="24"/>
                <w:lang w:val="uk-UA" w:eastAsia="ru-RU"/>
              </w:rPr>
              <w:t>Попередній період</w:t>
            </w:r>
          </w:p>
        </w:tc>
      </w:tr>
      <w:tr w:rsidR="0036509C" w:rsidRPr="00EF0831" w:rsidTr="00466BA2">
        <w:trPr>
          <w:trHeight w:val="290"/>
        </w:trPr>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Усього активів</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48 623</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48 131</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Основні засоби</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32 930</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33 278</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Довгострокові фінансові інвестиції</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Запаси</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27</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25</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Сумарна дебіторська заборгованість</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681</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138</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Грошові кошти та їх еквіваленти</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652</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357</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Нерозподілений прибуток</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1 603</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1 660</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Власний капітал</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45 756</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45 813</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Статутний капітал</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8073</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8 073</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 xml:space="preserve">Довгострокові зобов’язання </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1 070</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960</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Страхові резерви</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743</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324</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 xml:space="preserve">Поточні зобов’язання </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1 797</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1 358</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Чистий прибуток (збиток)</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0</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36</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Середньорічна кількість акцій (шт.)</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4953</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4953</w:t>
            </w:r>
          </w:p>
        </w:tc>
      </w:tr>
      <w:tr w:rsidR="0036509C" w:rsidRPr="00EF0831" w:rsidTr="00466BA2">
        <w:tc>
          <w:tcPr>
            <w:tcW w:w="6379" w:type="dxa"/>
            <w:shd w:val="clear" w:color="auto" w:fill="auto"/>
          </w:tcPr>
          <w:p w:rsidR="0036509C" w:rsidRPr="002F333F" w:rsidRDefault="0036509C" w:rsidP="00466BA2">
            <w:pPr>
              <w:spacing w:after="0" w:line="240" w:lineRule="auto"/>
              <w:ind w:right="-108"/>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Кількість власних акцій, викуплених протягом періоду (шт.)</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Численність працівників на кінець періоду (осіб)</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8</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10</w:t>
            </w:r>
          </w:p>
        </w:tc>
      </w:tr>
    </w:tbl>
    <w:p w:rsidR="0050180D" w:rsidRPr="002F333F" w:rsidRDefault="0050180D" w:rsidP="003825B9">
      <w:pPr>
        <w:spacing w:after="0" w:line="240" w:lineRule="auto"/>
        <w:rPr>
          <w:rFonts w:ascii="Times New Roman" w:hAnsi="Times New Roman" w:cs="Times New Roman"/>
          <w:b/>
          <w:sz w:val="24"/>
          <w:szCs w:val="24"/>
          <w:lang w:val="uk-UA"/>
        </w:rPr>
      </w:pPr>
    </w:p>
    <w:p w:rsidR="0050180D" w:rsidRPr="002F333F" w:rsidRDefault="0050180D" w:rsidP="0050180D">
      <w:pPr>
        <w:spacing w:after="0" w:line="240" w:lineRule="auto"/>
        <w:ind w:firstLine="567"/>
        <w:jc w:val="right"/>
        <w:rPr>
          <w:rFonts w:ascii="Times New Roman" w:hAnsi="Times New Roman" w:cs="Times New Roman"/>
          <w:b/>
          <w:sz w:val="24"/>
          <w:szCs w:val="24"/>
          <w:lang w:val="uk-UA"/>
        </w:rPr>
      </w:pPr>
    </w:p>
    <w:p w:rsidR="0050180D" w:rsidRPr="002F333F" w:rsidRDefault="0050180D" w:rsidP="0050180D">
      <w:pPr>
        <w:spacing w:after="0" w:line="240" w:lineRule="auto"/>
        <w:ind w:firstLine="567"/>
        <w:jc w:val="right"/>
        <w:rPr>
          <w:rFonts w:ascii="Times New Roman" w:hAnsi="Times New Roman" w:cs="Times New Roman"/>
          <w:b/>
          <w:sz w:val="24"/>
          <w:szCs w:val="24"/>
          <w:lang w:val="uk-UA"/>
        </w:rPr>
      </w:pPr>
      <w:r w:rsidRPr="002F333F">
        <w:rPr>
          <w:rFonts w:ascii="Times New Roman" w:hAnsi="Times New Roman" w:cs="Times New Roman"/>
          <w:b/>
          <w:sz w:val="24"/>
          <w:szCs w:val="24"/>
          <w:lang w:val="uk-UA"/>
        </w:rPr>
        <w:t>Наглядова рада ПрАТ «СК «ТАСТ-ГАРАНТІЯ»</w:t>
      </w:r>
    </w:p>
    <w:sectPr w:rsidR="0050180D" w:rsidRPr="002F333F" w:rsidSect="00DD34CD">
      <w:footerReference w:type="default" r:id="rId9"/>
      <w:pgSz w:w="11906" w:h="16838"/>
      <w:pgMar w:top="851" w:right="850" w:bottom="426"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C6" w:rsidRDefault="00DA42C6">
      <w:pPr>
        <w:spacing w:after="0" w:line="240" w:lineRule="auto"/>
      </w:pPr>
      <w:r>
        <w:separator/>
      </w:r>
    </w:p>
  </w:endnote>
  <w:endnote w:type="continuationSeparator" w:id="0">
    <w:p w:rsidR="00DA42C6" w:rsidRDefault="00DA4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36111"/>
      <w:docPartObj>
        <w:docPartGallery w:val="Page Numbers (Bottom of Page)"/>
        <w:docPartUnique/>
      </w:docPartObj>
    </w:sdtPr>
    <w:sdtEndPr/>
    <w:sdtContent>
      <w:p w:rsidR="00987B45" w:rsidRDefault="00B91CCB">
        <w:pPr>
          <w:pStyle w:val="a3"/>
          <w:jc w:val="right"/>
        </w:pPr>
        <w:r>
          <w:fldChar w:fldCharType="begin"/>
        </w:r>
        <w:r>
          <w:instrText>PAGE   \* MERGEFORMAT</w:instrText>
        </w:r>
        <w:r>
          <w:fldChar w:fldCharType="separate"/>
        </w:r>
        <w:r w:rsidR="00C66D3A">
          <w:rPr>
            <w:noProof/>
          </w:rPr>
          <w:t>2</w:t>
        </w:r>
        <w:r>
          <w:fldChar w:fldCharType="end"/>
        </w:r>
      </w:p>
    </w:sdtContent>
  </w:sdt>
  <w:p w:rsidR="00987B45" w:rsidRDefault="00C66D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C6" w:rsidRDefault="00DA42C6">
      <w:pPr>
        <w:spacing w:after="0" w:line="240" w:lineRule="auto"/>
      </w:pPr>
      <w:r>
        <w:separator/>
      </w:r>
    </w:p>
  </w:footnote>
  <w:footnote w:type="continuationSeparator" w:id="0">
    <w:p w:rsidR="00DA42C6" w:rsidRDefault="00DA4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6EBA"/>
    <w:multiLevelType w:val="hybridMultilevel"/>
    <w:tmpl w:val="1D2CA5F6"/>
    <w:lvl w:ilvl="0" w:tplc="7E3C4B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D764FE"/>
    <w:multiLevelType w:val="hybridMultilevel"/>
    <w:tmpl w:val="19BC8F14"/>
    <w:lvl w:ilvl="0" w:tplc="7E3C4B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49739CA"/>
    <w:multiLevelType w:val="hybridMultilevel"/>
    <w:tmpl w:val="C04CC9C6"/>
    <w:lvl w:ilvl="0" w:tplc="E530E9AA">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AD"/>
    <w:rsid w:val="000D22EA"/>
    <w:rsid w:val="001A4245"/>
    <w:rsid w:val="00261EB9"/>
    <w:rsid w:val="002E0B29"/>
    <w:rsid w:val="002F333F"/>
    <w:rsid w:val="0036509C"/>
    <w:rsid w:val="003825B9"/>
    <w:rsid w:val="003915CA"/>
    <w:rsid w:val="003A1001"/>
    <w:rsid w:val="0045310E"/>
    <w:rsid w:val="004651DD"/>
    <w:rsid w:val="004B0E34"/>
    <w:rsid w:val="0050180D"/>
    <w:rsid w:val="0050188D"/>
    <w:rsid w:val="005071E2"/>
    <w:rsid w:val="005265DA"/>
    <w:rsid w:val="00563AF1"/>
    <w:rsid w:val="005727F6"/>
    <w:rsid w:val="005F72F0"/>
    <w:rsid w:val="0070179C"/>
    <w:rsid w:val="00705216"/>
    <w:rsid w:val="007A39D8"/>
    <w:rsid w:val="007A4354"/>
    <w:rsid w:val="007C1108"/>
    <w:rsid w:val="007F132A"/>
    <w:rsid w:val="0083311C"/>
    <w:rsid w:val="009460AD"/>
    <w:rsid w:val="00976957"/>
    <w:rsid w:val="0099602F"/>
    <w:rsid w:val="009D5CD3"/>
    <w:rsid w:val="00A34580"/>
    <w:rsid w:val="00A45CA2"/>
    <w:rsid w:val="00B3178C"/>
    <w:rsid w:val="00B91CCB"/>
    <w:rsid w:val="00C66D3A"/>
    <w:rsid w:val="00CF6F09"/>
    <w:rsid w:val="00DA42C6"/>
    <w:rsid w:val="00DD2050"/>
    <w:rsid w:val="00DD34CD"/>
    <w:rsid w:val="00DE1141"/>
    <w:rsid w:val="00DF470B"/>
    <w:rsid w:val="00E34BA6"/>
    <w:rsid w:val="00E6597F"/>
    <w:rsid w:val="00EB0A2D"/>
    <w:rsid w:val="00EF0831"/>
    <w:rsid w:val="00FE2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180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0180D"/>
  </w:style>
  <w:style w:type="character" w:styleId="a5">
    <w:name w:val="Hyperlink"/>
    <w:basedOn w:val="a0"/>
    <w:uiPriority w:val="99"/>
    <w:unhideWhenUsed/>
    <w:rsid w:val="0050180D"/>
    <w:rPr>
      <w:color w:val="0000FF" w:themeColor="hyperlink"/>
      <w:u w:val="single"/>
    </w:rPr>
  </w:style>
  <w:style w:type="paragraph" w:styleId="a6">
    <w:name w:val="List Paragraph"/>
    <w:basedOn w:val="a"/>
    <w:uiPriority w:val="34"/>
    <w:qFormat/>
    <w:rsid w:val="0050180D"/>
    <w:pPr>
      <w:ind w:left="720"/>
      <w:contextualSpacing/>
    </w:pPr>
  </w:style>
  <w:style w:type="paragraph" w:customStyle="1" w:styleId="Default">
    <w:name w:val="Default"/>
    <w:rsid w:val="0050180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2F333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F333F"/>
    <w:rPr>
      <w:rFonts w:ascii="Segoe UI" w:hAnsi="Segoe UI" w:cs="Segoe UI"/>
      <w:sz w:val="18"/>
      <w:szCs w:val="18"/>
    </w:rPr>
  </w:style>
  <w:style w:type="paragraph" w:styleId="a9">
    <w:name w:val="Revision"/>
    <w:hidden/>
    <w:uiPriority w:val="99"/>
    <w:semiHidden/>
    <w:rsid w:val="002F333F"/>
    <w:pPr>
      <w:spacing w:after="0" w:line="240" w:lineRule="auto"/>
    </w:pPr>
  </w:style>
  <w:style w:type="paragraph" w:styleId="aa">
    <w:name w:val="header"/>
    <w:basedOn w:val="a"/>
    <w:link w:val="ab"/>
    <w:uiPriority w:val="99"/>
    <w:unhideWhenUsed/>
    <w:rsid w:val="00DD34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3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180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0180D"/>
  </w:style>
  <w:style w:type="character" w:styleId="a5">
    <w:name w:val="Hyperlink"/>
    <w:basedOn w:val="a0"/>
    <w:uiPriority w:val="99"/>
    <w:unhideWhenUsed/>
    <w:rsid w:val="0050180D"/>
    <w:rPr>
      <w:color w:val="0000FF" w:themeColor="hyperlink"/>
      <w:u w:val="single"/>
    </w:rPr>
  </w:style>
  <w:style w:type="paragraph" w:styleId="a6">
    <w:name w:val="List Paragraph"/>
    <w:basedOn w:val="a"/>
    <w:uiPriority w:val="34"/>
    <w:qFormat/>
    <w:rsid w:val="0050180D"/>
    <w:pPr>
      <w:ind w:left="720"/>
      <w:contextualSpacing/>
    </w:pPr>
  </w:style>
  <w:style w:type="paragraph" w:customStyle="1" w:styleId="Default">
    <w:name w:val="Default"/>
    <w:rsid w:val="0050180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2F333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F333F"/>
    <w:rPr>
      <w:rFonts w:ascii="Segoe UI" w:hAnsi="Segoe UI" w:cs="Segoe UI"/>
      <w:sz w:val="18"/>
      <w:szCs w:val="18"/>
    </w:rPr>
  </w:style>
  <w:style w:type="paragraph" w:styleId="a9">
    <w:name w:val="Revision"/>
    <w:hidden/>
    <w:uiPriority w:val="99"/>
    <w:semiHidden/>
    <w:rsid w:val="002F333F"/>
    <w:pPr>
      <w:spacing w:after="0" w:line="240" w:lineRule="auto"/>
    </w:pPr>
  </w:style>
  <w:style w:type="paragraph" w:styleId="aa">
    <w:name w:val="header"/>
    <w:basedOn w:val="a"/>
    <w:link w:val="ab"/>
    <w:uiPriority w:val="99"/>
    <w:unhideWhenUsed/>
    <w:rsid w:val="00DD34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9694">
      <w:bodyDiv w:val="1"/>
      <w:marLeft w:val="0"/>
      <w:marRight w:val="0"/>
      <w:marTop w:val="0"/>
      <w:marBottom w:val="0"/>
      <w:divBdr>
        <w:top w:val="none" w:sz="0" w:space="0" w:color="auto"/>
        <w:left w:val="none" w:sz="0" w:space="0" w:color="auto"/>
        <w:bottom w:val="none" w:sz="0" w:space="0" w:color="auto"/>
        <w:right w:val="none" w:sz="0" w:space="0" w:color="auto"/>
      </w:divBdr>
    </w:div>
    <w:div w:id="1482962956">
      <w:bodyDiv w:val="1"/>
      <w:marLeft w:val="0"/>
      <w:marRight w:val="0"/>
      <w:marTop w:val="0"/>
      <w:marBottom w:val="0"/>
      <w:divBdr>
        <w:top w:val="none" w:sz="0" w:space="0" w:color="auto"/>
        <w:left w:val="none" w:sz="0" w:space="0" w:color="auto"/>
        <w:bottom w:val="none" w:sz="0" w:space="0" w:color="auto"/>
        <w:right w:val="none" w:sz="0" w:space="0" w:color="auto"/>
      </w:divBdr>
    </w:div>
    <w:div w:id="17934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t.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10973</Words>
  <Characters>6256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12</cp:revision>
  <dcterms:created xsi:type="dcterms:W3CDTF">2023-03-16T07:52:00Z</dcterms:created>
  <dcterms:modified xsi:type="dcterms:W3CDTF">2023-03-27T07:49:00Z</dcterms:modified>
</cp:coreProperties>
</file>