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B703" w14:textId="2EDA3D1B" w:rsidR="00D3542C" w:rsidRPr="00E63492" w:rsidRDefault="00D3542C" w:rsidP="00D3542C">
      <w:pPr>
        <w:spacing w:before="240"/>
        <w:ind w:left="74"/>
        <w:jc w:val="right"/>
        <w:rPr>
          <w:rFonts w:ascii="Verdana" w:hAnsi="Verdana" w:cs="Tahoma"/>
          <w:sz w:val="16"/>
          <w:szCs w:val="16"/>
        </w:rPr>
      </w:pPr>
      <w:r w:rsidRPr="00E63492">
        <w:rPr>
          <w:rFonts w:ascii="Verdana" w:hAnsi="Verdana" w:cs="Tahoma"/>
          <w:sz w:val="16"/>
          <w:szCs w:val="16"/>
        </w:rPr>
        <w:t xml:space="preserve">Додаток </w:t>
      </w:r>
      <w:r w:rsidR="00BD6E19" w:rsidRPr="00E63492">
        <w:rPr>
          <w:rFonts w:ascii="Verdana" w:hAnsi="Verdana" w:cs="Tahoma"/>
          <w:sz w:val="16"/>
          <w:szCs w:val="16"/>
        </w:rPr>
        <w:t>1</w:t>
      </w:r>
    </w:p>
    <w:p w14:paraId="291ABECA" w14:textId="4283BC72" w:rsidR="00D3542C" w:rsidRPr="00E63492" w:rsidRDefault="00D3542C" w:rsidP="00D3542C">
      <w:pPr>
        <w:spacing w:line="216" w:lineRule="auto"/>
        <w:jc w:val="right"/>
        <w:rPr>
          <w:rFonts w:ascii="Verdana" w:hAnsi="Verdana" w:cs="Tahoma"/>
          <w:sz w:val="16"/>
          <w:szCs w:val="16"/>
        </w:rPr>
      </w:pPr>
      <w:r w:rsidRPr="00E63492">
        <w:rPr>
          <w:rFonts w:ascii="Verdana" w:hAnsi="Verdana" w:cs="Tahoma"/>
          <w:sz w:val="16"/>
          <w:szCs w:val="16"/>
        </w:rPr>
        <w:t xml:space="preserve">який є невід’ємною частиною </w:t>
      </w:r>
      <w:r w:rsidR="00BD6E19" w:rsidRPr="00E63492">
        <w:rPr>
          <w:rFonts w:ascii="Verdana" w:hAnsi="Verdana" w:cs="Tahoma"/>
          <w:sz w:val="16"/>
          <w:szCs w:val="16"/>
        </w:rPr>
        <w:t>Рішення</w:t>
      </w:r>
      <w:r w:rsidRPr="00E63492">
        <w:rPr>
          <w:rFonts w:ascii="Verdana" w:hAnsi="Verdana" w:cs="Tahoma"/>
          <w:sz w:val="16"/>
          <w:szCs w:val="16"/>
        </w:rPr>
        <w:t xml:space="preserve"> № </w:t>
      </w:r>
      <w:r w:rsidR="00BD6E19" w:rsidRPr="00E63492">
        <w:rPr>
          <w:rFonts w:ascii="Verdana" w:hAnsi="Verdana" w:cs="Tahoma"/>
          <w:sz w:val="16"/>
          <w:szCs w:val="16"/>
        </w:rPr>
        <w:t>2</w:t>
      </w:r>
    </w:p>
    <w:p w14:paraId="69E607D3" w14:textId="77777777" w:rsidR="00BD6E19" w:rsidRPr="00E63492" w:rsidRDefault="00BD6E19" w:rsidP="00D3542C">
      <w:pPr>
        <w:spacing w:line="216" w:lineRule="auto"/>
        <w:jc w:val="right"/>
        <w:rPr>
          <w:rFonts w:ascii="Verdana" w:hAnsi="Verdana" w:cs="Tahoma"/>
          <w:sz w:val="16"/>
          <w:szCs w:val="16"/>
        </w:rPr>
      </w:pPr>
      <w:r w:rsidRPr="00E63492">
        <w:rPr>
          <w:rFonts w:ascii="Verdana" w:hAnsi="Verdana" w:cs="Tahoma"/>
          <w:sz w:val="16"/>
          <w:szCs w:val="16"/>
        </w:rPr>
        <w:t xml:space="preserve">особи, яка скликає </w:t>
      </w:r>
    </w:p>
    <w:p w14:paraId="7A662077" w14:textId="309C4948" w:rsidR="00BD6E19" w:rsidRPr="00E63492" w:rsidRDefault="00BD6E19" w:rsidP="00D3542C">
      <w:pPr>
        <w:spacing w:line="216" w:lineRule="auto"/>
        <w:jc w:val="right"/>
        <w:rPr>
          <w:rFonts w:ascii="Verdana" w:hAnsi="Verdana" w:cs="Tahoma"/>
          <w:sz w:val="16"/>
          <w:szCs w:val="16"/>
        </w:rPr>
      </w:pPr>
      <w:r w:rsidRPr="00E63492">
        <w:rPr>
          <w:rFonts w:ascii="Verdana" w:hAnsi="Verdana" w:cs="Tahoma"/>
          <w:sz w:val="16"/>
          <w:szCs w:val="16"/>
        </w:rPr>
        <w:t xml:space="preserve">позачергові загальні збори акціонерів </w:t>
      </w:r>
    </w:p>
    <w:p w14:paraId="021616EA" w14:textId="0A434F39" w:rsidR="00D3542C" w:rsidRPr="00E63492" w:rsidRDefault="00D3542C" w:rsidP="00D3542C">
      <w:pPr>
        <w:spacing w:line="216" w:lineRule="auto"/>
        <w:jc w:val="right"/>
        <w:rPr>
          <w:rFonts w:ascii="Verdana" w:hAnsi="Verdana" w:cs="Tahoma"/>
          <w:sz w:val="16"/>
          <w:szCs w:val="16"/>
        </w:rPr>
      </w:pPr>
      <w:r w:rsidRPr="00E63492">
        <w:rPr>
          <w:rFonts w:ascii="Verdana" w:hAnsi="Verdana" w:cs="Tahoma"/>
          <w:sz w:val="16"/>
          <w:szCs w:val="16"/>
        </w:rPr>
        <w:t xml:space="preserve"> </w:t>
      </w:r>
      <w:r w:rsidR="00BD6E19" w:rsidRPr="00E63492">
        <w:rPr>
          <w:rFonts w:ascii="Verdana" w:hAnsi="Verdana" w:cs="Tahoma"/>
          <w:sz w:val="16"/>
          <w:szCs w:val="16"/>
        </w:rPr>
        <w:t>ПрАТ «РЕНIЙСЬКИЙ РАЙПОСТАЧ»</w:t>
      </w:r>
    </w:p>
    <w:p w14:paraId="2479C615" w14:textId="7051D026" w:rsidR="00D3542C" w:rsidRPr="00E63492" w:rsidRDefault="00D3542C" w:rsidP="00D3542C">
      <w:pPr>
        <w:spacing w:line="216" w:lineRule="auto"/>
        <w:jc w:val="right"/>
        <w:rPr>
          <w:rFonts w:ascii="Verdana" w:hAnsi="Verdana" w:cs="Tahoma"/>
          <w:sz w:val="16"/>
          <w:szCs w:val="16"/>
        </w:rPr>
      </w:pPr>
      <w:r w:rsidRPr="00E63492">
        <w:rPr>
          <w:rFonts w:ascii="Verdana" w:hAnsi="Verdana" w:cs="Tahoma"/>
          <w:sz w:val="16"/>
          <w:szCs w:val="16"/>
        </w:rPr>
        <w:t>від «</w:t>
      </w:r>
      <w:r w:rsidR="007D3319" w:rsidRPr="00E63492">
        <w:rPr>
          <w:rFonts w:ascii="Verdana" w:hAnsi="Verdana" w:cs="Tahoma"/>
          <w:sz w:val="16"/>
          <w:szCs w:val="16"/>
          <w:lang w:val="ru-RU"/>
        </w:rPr>
        <w:t>26</w:t>
      </w:r>
      <w:r w:rsidRPr="00E63492">
        <w:rPr>
          <w:rFonts w:ascii="Verdana" w:hAnsi="Verdana" w:cs="Tahoma"/>
          <w:sz w:val="16"/>
          <w:szCs w:val="16"/>
        </w:rPr>
        <w:t>» січня 2024 р.</w:t>
      </w:r>
    </w:p>
    <w:p w14:paraId="6EB0DA83" w14:textId="77777777" w:rsidR="00D3542C" w:rsidRPr="00E63492" w:rsidRDefault="00D3542C" w:rsidP="00D3542C">
      <w:pPr>
        <w:spacing w:line="216" w:lineRule="auto"/>
        <w:jc w:val="right"/>
        <w:rPr>
          <w:rFonts w:ascii="Verdana" w:hAnsi="Verdana" w:cs="Tahoma"/>
          <w:sz w:val="16"/>
          <w:szCs w:val="16"/>
        </w:rPr>
      </w:pPr>
    </w:p>
    <w:p w14:paraId="11BBBDFE" w14:textId="77777777" w:rsidR="00D3542C" w:rsidRPr="00E63492" w:rsidRDefault="00D3542C" w:rsidP="00D3542C">
      <w:pPr>
        <w:spacing w:line="216" w:lineRule="auto"/>
        <w:jc w:val="right"/>
        <w:rPr>
          <w:rFonts w:ascii="Verdana" w:hAnsi="Verdana" w:cs="Tahoma"/>
          <w:sz w:val="16"/>
          <w:szCs w:val="16"/>
        </w:rPr>
      </w:pPr>
      <w:r w:rsidRPr="00E63492">
        <w:rPr>
          <w:rFonts w:ascii="Verdana" w:hAnsi="Verdana" w:cs="Tahoma"/>
          <w:sz w:val="16"/>
          <w:szCs w:val="16"/>
        </w:rPr>
        <w:t xml:space="preserve">Затверджено </w:t>
      </w:r>
    </w:p>
    <w:p w14:paraId="1A5D86CD" w14:textId="170D8AE0" w:rsidR="00BD6E19" w:rsidRPr="00E63492" w:rsidRDefault="00BD6E19" w:rsidP="00BD6E19">
      <w:pPr>
        <w:spacing w:line="216" w:lineRule="auto"/>
        <w:jc w:val="right"/>
        <w:rPr>
          <w:rFonts w:ascii="Verdana" w:hAnsi="Verdana" w:cs="Tahoma"/>
          <w:sz w:val="16"/>
          <w:szCs w:val="16"/>
        </w:rPr>
      </w:pPr>
      <w:r w:rsidRPr="00E63492">
        <w:rPr>
          <w:rFonts w:ascii="Verdana" w:hAnsi="Verdana" w:cs="Tahoma"/>
          <w:sz w:val="16"/>
          <w:szCs w:val="16"/>
        </w:rPr>
        <w:t xml:space="preserve">особою, яка скликає </w:t>
      </w:r>
    </w:p>
    <w:p w14:paraId="11092B56" w14:textId="77777777" w:rsidR="00BD6E19" w:rsidRPr="00E63492" w:rsidRDefault="00BD6E19" w:rsidP="00BD6E19">
      <w:pPr>
        <w:spacing w:line="216" w:lineRule="auto"/>
        <w:jc w:val="right"/>
        <w:rPr>
          <w:rFonts w:ascii="Verdana" w:hAnsi="Verdana" w:cs="Tahoma"/>
          <w:sz w:val="16"/>
          <w:szCs w:val="16"/>
        </w:rPr>
      </w:pPr>
      <w:r w:rsidRPr="00E63492">
        <w:rPr>
          <w:rFonts w:ascii="Verdana" w:hAnsi="Verdana" w:cs="Tahoma"/>
          <w:sz w:val="16"/>
          <w:szCs w:val="16"/>
        </w:rPr>
        <w:t xml:space="preserve">позачергові загальні збори акціонерів </w:t>
      </w:r>
    </w:p>
    <w:p w14:paraId="27D032F3" w14:textId="77777777" w:rsidR="00BD6E19" w:rsidRPr="00E63492" w:rsidRDefault="00BD6E19" w:rsidP="00BD6E19">
      <w:pPr>
        <w:spacing w:line="216" w:lineRule="auto"/>
        <w:jc w:val="right"/>
        <w:rPr>
          <w:rFonts w:ascii="Verdana" w:hAnsi="Verdana" w:cs="Tahoma"/>
          <w:sz w:val="16"/>
          <w:szCs w:val="16"/>
        </w:rPr>
      </w:pPr>
      <w:r w:rsidRPr="00E63492">
        <w:rPr>
          <w:rFonts w:ascii="Verdana" w:hAnsi="Verdana" w:cs="Tahoma"/>
          <w:sz w:val="16"/>
          <w:szCs w:val="16"/>
        </w:rPr>
        <w:t xml:space="preserve"> ПрАТ «РЕНIЙСЬКИЙ РАЙПОСТАЧ»</w:t>
      </w:r>
    </w:p>
    <w:p w14:paraId="6A746A0D" w14:textId="37277007" w:rsidR="00D3542C" w:rsidRPr="00E63492" w:rsidRDefault="00BD6E19" w:rsidP="00BD6E19">
      <w:pPr>
        <w:spacing w:line="216" w:lineRule="auto"/>
        <w:jc w:val="right"/>
        <w:rPr>
          <w:rFonts w:ascii="Verdana" w:hAnsi="Verdana" w:cs="Tahoma"/>
          <w:sz w:val="16"/>
          <w:szCs w:val="16"/>
        </w:rPr>
      </w:pPr>
      <w:r w:rsidRPr="00E63492">
        <w:rPr>
          <w:rFonts w:ascii="Verdana" w:hAnsi="Verdana" w:cs="Tahoma"/>
          <w:sz w:val="16"/>
          <w:szCs w:val="16"/>
        </w:rPr>
        <w:t>від «</w:t>
      </w:r>
      <w:r w:rsidRPr="00E63492">
        <w:rPr>
          <w:rFonts w:ascii="Verdana" w:hAnsi="Verdana" w:cs="Tahoma"/>
          <w:sz w:val="16"/>
          <w:szCs w:val="16"/>
          <w:lang w:val="ru-RU"/>
        </w:rPr>
        <w:t>2</w:t>
      </w:r>
      <w:r w:rsidR="007D3319" w:rsidRPr="00E63492">
        <w:rPr>
          <w:rFonts w:ascii="Verdana" w:hAnsi="Verdana" w:cs="Tahoma"/>
          <w:sz w:val="16"/>
          <w:szCs w:val="16"/>
          <w:lang w:val="ru-RU"/>
        </w:rPr>
        <w:t>6</w:t>
      </w:r>
      <w:r w:rsidRPr="00E63492">
        <w:rPr>
          <w:rFonts w:ascii="Verdana" w:hAnsi="Verdana" w:cs="Tahoma"/>
          <w:sz w:val="16"/>
          <w:szCs w:val="16"/>
        </w:rPr>
        <w:t>» січня 2024 р.</w:t>
      </w:r>
    </w:p>
    <w:p w14:paraId="0F155815" w14:textId="16A4202E" w:rsidR="00D3542C" w:rsidRPr="00E63492" w:rsidRDefault="00D3542C" w:rsidP="00D3542C">
      <w:pPr>
        <w:spacing w:line="216" w:lineRule="auto"/>
        <w:jc w:val="right"/>
        <w:rPr>
          <w:rFonts w:ascii="Verdana" w:hAnsi="Verdana" w:cs="Tahoma"/>
          <w:sz w:val="16"/>
          <w:szCs w:val="16"/>
        </w:rPr>
      </w:pPr>
      <w:r w:rsidRPr="00E63492">
        <w:rPr>
          <w:rFonts w:ascii="Verdana" w:hAnsi="Verdana" w:cs="Tahoma"/>
          <w:sz w:val="16"/>
          <w:szCs w:val="16"/>
        </w:rPr>
        <w:t xml:space="preserve"> (</w:t>
      </w:r>
      <w:r w:rsidR="00BD6E19" w:rsidRPr="00E63492">
        <w:rPr>
          <w:rFonts w:ascii="Verdana" w:hAnsi="Verdana" w:cs="Tahoma"/>
          <w:sz w:val="16"/>
          <w:szCs w:val="16"/>
        </w:rPr>
        <w:t>Рішення</w:t>
      </w:r>
      <w:r w:rsidRPr="00E63492">
        <w:rPr>
          <w:rFonts w:ascii="Verdana" w:hAnsi="Verdana" w:cs="Tahoma"/>
          <w:sz w:val="16"/>
          <w:szCs w:val="16"/>
        </w:rPr>
        <w:t xml:space="preserve"> № </w:t>
      </w:r>
      <w:r w:rsidR="00BD6E19" w:rsidRPr="00E63492">
        <w:rPr>
          <w:rFonts w:ascii="Verdana" w:hAnsi="Verdana" w:cs="Tahoma"/>
          <w:sz w:val="16"/>
          <w:szCs w:val="16"/>
        </w:rPr>
        <w:t>2</w:t>
      </w:r>
      <w:r w:rsidRPr="00E63492">
        <w:rPr>
          <w:rFonts w:ascii="Verdana" w:hAnsi="Verdana" w:cs="Tahoma"/>
          <w:sz w:val="16"/>
          <w:szCs w:val="16"/>
        </w:rPr>
        <w:t>)</w:t>
      </w:r>
    </w:p>
    <w:p w14:paraId="2A71EF8C" w14:textId="77777777" w:rsidR="00E259EA" w:rsidRPr="00E63492" w:rsidRDefault="00E259EA" w:rsidP="00E259EA">
      <w:pPr>
        <w:spacing w:line="216" w:lineRule="auto"/>
        <w:jc w:val="right"/>
        <w:rPr>
          <w:rFonts w:ascii="Verdana" w:hAnsi="Verdana" w:cs="Tahoma"/>
          <w:color w:val="000000"/>
          <w:sz w:val="18"/>
          <w:szCs w:val="18"/>
        </w:rPr>
      </w:pPr>
    </w:p>
    <w:p w14:paraId="6FFF994F" w14:textId="77777777" w:rsidR="00E259EA" w:rsidRPr="00E63492" w:rsidRDefault="00E259EA" w:rsidP="00E259EA">
      <w:pPr>
        <w:spacing w:after="60"/>
        <w:jc w:val="center"/>
        <w:rPr>
          <w:rFonts w:ascii="Verdana" w:hAnsi="Verdana"/>
          <w:sz w:val="16"/>
          <w:szCs w:val="16"/>
        </w:rPr>
      </w:pPr>
      <w:r w:rsidRPr="00E63492">
        <w:rPr>
          <w:rFonts w:ascii="Verdana" w:hAnsi="Verdana"/>
          <w:sz w:val="16"/>
          <w:szCs w:val="16"/>
        </w:rPr>
        <w:t>Шановний акціонере!</w:t>
      </w:r>
    </w:p>
    <w:p w14:paraId="3BA96888" w14:textId="4DDE31C6" w:rsidR="00E259EA" w:rsidRPr="00E63492" w:rsidRDefault="00BD6E19" w:rsidP="00E259EA">
      <w:pPr>
        <w:ind w:firstLine="426"/>
        <w:jc w:val="both"/>
        <w:rPr>
          <w:rFonts w:ascii="Verdana" w:hAnsi="Verdana"/>
          <w:sz w:val="16"/>
          <w:szCs w:val="16"/>
        </w:rPr>
      </w:pPr>
      <w:r w:rsidRPr="00E63492">
        <w:rPr>
          <w:rFonts w:ascii="Verdana" w:hAnsi="Verdana"/>
          <w:sz w:val="16"/>
          <w:szCs w:val="16"/>
          <w:shd w:val="clear" w:color="auto" w:fill="FFFFFF"/>
        </w:rPr>
        <w:t>Акціонерами, які сукупно є власниками 10 і б</w:t>
      </w:r>
      <w:r w:rsidR="00F716E3" w:rsidRPr="00E63492">
        <w:rPr>
          <w:rFonts w:ascii="Verdana" w:hAnsi="Verdana"/>
          <w:sz w:val="16"/>
          <w:szCs w:val="16"/>
          <w:shd w:val="clear" w:color="auto" w:fill="FFFFFF"/>
        </w:rPr>
        <w:t xml:space="preserve">ільше відсотків голосуючих акцій (далі – Акціонер) </w:t>
      </w:r>
      <w:r w:rsidR="00E259EA" w:rsidRPr="00E63492">
        <w:rPr>
          <w:rFonts w:ascii="Verdana" w:hAnsi="Verdana" w:cs="Tahoma"/>
          <w:sz w:val="16"/>
          <w:szCs w:val="16"/>
        </w:rPr>
        <w:t>ПРИВАТНОГО АКЦІОНЕ</w:t>
      </w:r>
      <w:bookmarkStart w:id="0" w:name="_GoBack"/>
      <w:bookmarkEnd w:id="0"/>
      <w:r w:rsidR="00E259EA" w:rsidRPr="00E63492">
        <w:rPr>
          <w:rFonts w:ascii="Verdana" w:hAnsi="Verdana" w:cs="Tahoma"/>
          <w:sz w:val="16"/>
          <w:szCs w:val="16"/>
        </w:rPr>
        <w:t xml:space="preserve">РНОГО ТОВАРИСТВА </w:t>
      </w:r>
      <w:r w:rsidRPr="00E63492">
        <w:rPr>
          <w:rFonts w:ascii="Verdana" w:hAnsi="Verdana" w:cs="Tahoma"/>
          <w:sz w:val="16"/>
          <w:szCs w:val="16"/>
        </w:rPr>
        <w:t>«РЕНIЙСЬКИЙ РАЙПОСТАЧ»</w:t>
      </w:r>
      <w:r w:rsidR="00E259EA" w:rsidRPr="00E63492">
        <w:rPr>
          <w:rFonts w:ascii="Verdana" w:hAnsi="Verdana" w:cs="Tahoma"/>
          <w:sz w:val="16"/>
          <w:szCs w:val="16"/>
        </w:rPr>
        <w:t xml:space="preserve"> (</w:t>
      </w:r>
      <w:r w:rsidR="00E259EA" w:rsidRPr="00E63492">
        <w:rPr>
          <w:rFonts w:ascii="Verdana" w:hAnsi="Verdana"/>
          <w:sz w:val="16"/>
          <w:szCs w:val="16"/>
          <w:shd w:val="clear" w:color="auto" w:fill="FFFFFF"/>
        </w:rPr>
        <w:t xml:space="preserve">далі - Товариство), ідентифікаційний код юридичної особи:  </w:t>
      </w:r>
      <w:r w:rsidRPr="00E63492">
        <w:rPr>
          <w:rFonts w:ascii="Verdana" w:hAnsi="Verdana"/>
          <w:sz w:val="16"/>
          <w:szCs w:val="16"/>
          <w:shd w:val="clear" w:color="auto" w:fill="FFFFFF"/>
        </w:rPr>
        <w:t>00906108</w:t>
      </w:r>
      <w:r w:rsidR="00E259EA" w:rsidRPr="00E63492">
        <w:rPr>
          <w:rFonts w:ascii="Verdana" w:hAnsi="Verdana"/>
          <w:sz w:val="16"/>
          <w:szCs w:val="16"/>
          <w:shd w:val="clear" w:color="auto" w:fill="FFFFFF"/>
        </w:rPr>
        <w:t xml:space="preserve">,  місцезнаходження: </w:t>
      </w:r>
      <w:r w:rsidRPr="00E63492">
        <w:rPr>
          <w:rFonts w:ascii="Verdana" w:hAnsi="Verdana"/>
          <w:sz w:val="16"/>
          <w:szCs w:val="16"/>
          <w:shd w:val="clear" w:color="auto" w:fill="FFFFFF"/>
        </w:rPr>
        <w:t>Україна, 68800, Одеська обл., Ізмаїльський р-н, м. Рені, вул. 28 Червня, буд. 323</w:t>
      </w:r>
      <w:r w:rsidR="00E259EA" w:rsidRPr="00E63492">
        <w:rPr>
          <w:rFonts w:ascii="Verdana" w:hAnsi="Verdana"/>
          <w:sz w:val="16"/>
          <w:szCs w:val="16"/>
          <w:shd w:val="clear" w:color="auto" w:fill="FFFFFF"/>
        </w:rPr>
        <w:t xml:space="preserve">, прийнято рішення про скликання позачергових загальних зборів акціонерів Товариства (далі - Загальні збори), які будуть проведені дистанційно, дата проведення Загальних зборів </w:t>
      </w:r>
      <w:r w:rsidR="00E259EA" w:rsidRPr="004F04E4">
        <w:rPr>
          <w:rFonts w:ascii="Verdana" w:hAnsi="Verdana"/>
          <w:b/>
          <w:bCs/>
          <w:sz w:val="16"/>
          <w:szCs w:val="16"/>
          <w:shd w:val="clear" w:color="auto" w:fill="FFFFFF"/>
        </w:rPr>
        <w:t>«</w:t>
      </w:r>
      <w:r w:rsidR="00D3542C" w:rsidRPr="004F04E4">
        <w:rPr>
          <w:rFonts w:ascii="Verdana" w:hAnsi="Verdana"/>
          <w:b/>
          <w:bCs/>
          <w:sz w:val="16"/>
          <w:szCs w:val="16"/>
          <w:shd w:val="clear" w:color="auto" w:fill="FFFFFF"/>
        </w:rPr>
        <w:t>2</w:t>
      </w:r>
      <w:r w:rsidRPr="004F04E4">
        <w:rPr>
          <w:rFonts w:ascii="Verdana" w:hAnsi="Verdana"/>
          <w:b/>
          <w:bCs/>
          <w:sz w:val="16"/>
          <w:szCs w:val="16"/>
          <w:shd w:val="clear" w:color="auto" w:fill="FFFFFF"/>
        </w:rPr>
        <w:t>9</w:t>
      </w:r>
      <w:r w:rsidR="00E259EA" w:rsidRPr="004F04E4">
        <w:rPr>
          <w:rFonts w:ascii="Verdana" w:hAnsi="Verdana"/>
          <w:b/>
          <w:bCs/>
          <w:sz w:val="16"/>
          <w:szCs w:val="16"/>
          <w:shd w:val="clear" w:color="auto" w:fill="FFFFFF"/>
        </w:rPr>
        <w:t xml:space="preserve">» </w:t>
      </w:r>
      <w:r w:rsidR="00D3542C" w:rsidRPr="004F04E4">
        <w:rPr>
          <w:rFonts w:ascii="Verdana" w:hAnsi="Verdana"/>
          <w:b/>
          <w:bCs/>
          <w:sz w:val="16"/>
          <w:szCs w:val="16"/>
          <w:shd w:val="clear" w:color="auto" w:fill="FFFFFF"/>
        </w:rPr>
        <w:t>лютого</w:t>
      </w:r>
      <w:r w:rsidR="00E259EA" w:rsidRPr="004F04E4">
        <w:rPr>
          <w:rFonts w:ascii="Verdana" w:hAnsi="Verdana"/>
          <w:b/>
          <w:bCs/>
          <w:sz w:val="16"/>
          <w:szCs w:val="16"/>
          <w:shd w:val="clear" w:color="auto" w:fill="FFFFFF"/>
        </w:rPr>
        <w:t xml:space="preserve"> 202</w:t>
      </w:r>
      <w:r w:rsidR="00D3542C" w:rsidRPr="004F04E4">
        <w:rPr>
          <w:rFonts w:ascii="Verdana" w:hAnsi="Verdana"/>
          <w:b/>
          <w:bCs/>
          <w:sz w:val="16"/>
          <w:szCs w:val="16"/>
          <w:shd w:val="clear" w:color="auto" w:fill="FFFFFF"/>
        </w:rPr>
        <w:t>4</w:t>
      </w:r>
      <w:r w:rsidR="00E259EA" w:rsidRPr="004F04E4">
        <w:rPr>
          <w:rFonts w:ascii="Verdana" w:hAnsi="Verdana"/>
          <w:b/>
          <w:bCs/>
          <w:sz w:val="16"/>
          <w:szCs w:val="16"/>
          <w:shd w:val="clear" w:color="auto" w:fill="FFFFFF"/>
        </w:rPr>
        <w:t xml:space="preserve"> року</w:t>
      </w:r>
      <w:r w:rsidR="00E259EA" w:rsidRPr="00E63492">
        <w:rPr>
          <w:rFonts w:ascii="Verdana" w:hAnsi="Verdana"/>
          <w:sz w:val="16"/>
          <w:szCs w:val="16"/>
          <w:shd w:val="clear" w:color="auto" w:fill="FFFFFF"/>
        </w:rPr>
        <w:t xml:space="preserve"> (дата завершення голосування),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(далі – НКЦПФР) від 06.03.2023 року № 236 (далі – Порядок), законодавства України, Статуту Товариства та інших внутрішніх положень Товариства.</w:t>
      </w:r>
    </w:p>
    <w:p w14:paraId="6D1BF48F" w14:textId="77777777" w:rsidR="00E259EA" w:rsidRPr="00E63492" w:rsidRDefault="00E259EA" w:rsidP="00E259EA">
      <w:pPr>
        <w:ind w:firstLine="426"/>
        <w:jc w:val="both"/>
        <w:rPr>
          <w:rFonts w:ascii="Verdana" w:hAnsi="Verdana"/>
          <w:sz w:val="16"/>
          <w:szCs w:val="16"/>
        </w:rPr>
      </w:pPr>
    </w:p>
    <w:p w14:paraId="6481F2E8" w14:textId="4118B71D" w:rsidR="00E259EA" w:rsidRPr="00E63492" w:rsidRDefault="00E259EA" w:rsidP="00E259EA">
      <w:pPr>
        <w:spacing w:before="80"/>
        <w:ind w:firstLine="425"/>
        <w:jc w:val="both"/>
        <w:rPr>
          <w:rFonts w:ascii="Verdana" w:hAnsi="Verdana"/>
          <w:color w:val="333333"/>
          <w:sz w:val="16"/>
          <w:szCs w:val="16"/>
          <w:shd w:val="clear" w:color="auto" w:fill="FFFFFF"/>
        </w:rPr>
      </w:pPr>
      <w:r w:rsidRPr="00E63492">
        <w:rPr>
          <w:rFonts w:ascii="Verdana" w:hAnsi="Verdana"/>
          <w:sz w:val="16"/>
          <w:szCs w:val="16"/>
        </w:rPr>
        <w:t xml:space="preserve">Дата складення переліку акціонерів, які мають право на участь у Загальних зборах: </w:t>
      </w:r>
      <w:r w:rsidRPr="00E63492">
        <w:rPr>
          <w:rFonts w:ascii="Verdana" w:hAnsi="Verdana"/>
          <w:color w:val="333333"/>
          <w:sz w:val="16"/>
          <w:szCs w:val="16"/>
          <w:shd w:val="clear" w:color="auto" w:fill="FFFFFF"/>
        </w:rPr>
        <w:t>на 23 годину</w:t>
      </w:r>
      <w:r w:rsidRPr="00E63492">
        <w:rPr>
          <w:rFonts w:ascii="Verdana" w:hAnsi="Verdana"/>
          <w:sz w:val="16"/>
          <w:szCs w:val="16"/>
        </w:rPr>
        <w:t xml:space="preserve"> </w:t>
      </w:r>
      <w:r w:rsidRPr="00E63492">
        <w:rPr>
          <w:rFonts w:ascii="Verdana" w:hAnsi="Verdana"/>
          <w:spacing w:val="-6"/>
          <w:sz w:val="16"/>
          <w:szCs w:val="16"/>
        </w:rPr>
        <w:t>«</w:t>
      </w:r>
      <w:r w:rsidR="00BD6E19" w:rsidRPr="00E63492">
        <w:rPr>
          <w:rFonts w:ascii="Verdana" w:hAnsi="Verdana"/>
          <w:spacing w:val="-6"/>
          <w:sz w:val="16"/>
          <w:szCs w:val="16"/>
        </w:rPr>
        <w:t>26</w:t>
      </w:r>
      <w:r w:rsidRPr="00E63492">
        <w:rPr>
          <w:rFonts w:ascii="Verdana" w:hAnsi="Verdana"/>
          <w:spacing w:val="-6"/>
          <w:sz w:val="16"/>
          <w:szCs w:val="16"/>
        </w:rPr>
        <w:t xml:space="preserve">» </w:t>
      </w:r>
      <w:r w:rsidR="00D3542C" w:rsidRPr="00E63492">
        <w:rPr>
          <w:rFonts w:ascii="Verdana" w:hAnsi="Verdana"/>
          <w:spacing w:val="-6"/>
          <w:sz w:val="16"/>
          <w:szCs w:val="16"/>
        </w:rPr>
        <w:t>лютого</w:t>
      </w:r>
      <w:r w:rsidRPr="00E63492">
        <w:rPr>
          <w:rFonts w:ascii="Verdana" w:hAnsi="Verdana"/>
          <w:spacing w:val="-6"/>
          <w:sz w:val="16"/>
          <w:szCs w:val="16"/>
        </w:rPr>
        <w:t xml:space="preserve"> 202</w:t>
      </w:r>
      <w:r w:rsidR="00D3542C" w:rsidRPr="00E63492">
        <w:rPr>
          <w:rFonts w:ascii="Verdana" w:hAnsi="Verdana"/>
          <w:spacing w:val="-6"/>
          <w:sz w:val="16"/>
          <w:szCs w:val="16"/>
        </w:rPr>
        <w:t>4</w:t>
      </w:r>
      <w:r w:rsidRPr="00E63492">
        <w:rPr>
          <w:rFonts w:ascii="Verdana" w:hAnsi="Verdana"/>
          <w:spacing w:val="-6"/>
          <w:sz w:val="16"/>
          <w:szCs w:val="16"/>
        </w:rPr>
        <w:t xml:space="preserve"> </w:t>
      </w:r>
      <w:r w:rsidRPr="00E63492">
        <w:rPr>
          <w:rFonts w:ascii="Verdana" w:hAnsi="Verdana"/>
          <w:color w:val="333333"/>
          <w:sz w:val="16"/>
          <w:szCs w:val="16"/>
          <w:shd w:val="clear" w:color="auto" w:fill="FFFFFF"/>
        </w:rPr>
        <w:t xml:space="preserve">року </w:t>
      </w:r>
    </w:p>
    <w:p w14:paraId="685089EB" w14:textId="066756CB" w:rsidR="00E259EA" w:rsidRPr="00E63492" w:rsidRDefault="00E259EA" w:rsidP="00E259EA">
      <w:pPr>
        <w:spacing w:before="80"/>
        <w:ind w:firstLine="425"/>
        <w:jc w:val="both"/>
        <w:rPr>
          <w:rStyle w:val="a6"/>
          <w:color w:val="auto"/>
          <w:u w:val="none"/>
        </w:rPr>
      </w:pPr>
      <w:r w:rsidRPr="00E63492">
        <w:rPr>
          <w:rFonts w:ascii="Verdana" w:hAnsi="Verdana"/>
          <w:sz w:val="16"/>
          <w:szCs w:val="16"/>
          <w:shd w:val="clear" w:color="auto" w:fill="FFFFFF"/>
        </w:rPr>
        <w:t xml:space="preserve">Бюлетені для голосування на Зборах у вільному для акціонерів (їх представників) доступі буде розміщений </w:t>
      </w:r>
      <w:r w:rsidRPr="00E63492">
        <w:rPr>
          <w:rFonts w:ascii="Verdana" w:hAnsi="Verdana"/>
          <w:sz w:val="16"/>
          <w:szCs w:val="16"/>
        </w:rPr>
        <w:t xml:space="preserve">на веб-сайті </w:t>
      </w:r>
      <w:r w:rsidR="00591A3B" w:rsidRPr="00E63492">
        <w:rPr>
          <w:rFonts w:ascii="Verdana" w:hAnsi="Verdana"/>
          <w:sz w:val="16"/>
          <w:szCs w:val="16"/>
        </w:rPr>
        <w:t>Акціонера</w:t>
      </w:r>
      <w:r w:rsidRPr="00E63492">
        <w:rPr>
          <w:rFonts w:ascii="Verdana" w:hAnsi="Verdana"/>
          <w:sz w:val="16"/>
          <w:szCs w:val="16"/>
        </w:rPr>
        <w:t xml:space="preserve"> за адресою : </w:t>
      </w:r>
      <w:r w:rsidR="00505AC1" w:rsidRPr="00E63492">
        <w:rPr>
          <w:rFonts w:ascii="Verdana" w:hAnsi="Verdana"/>
          <w:sz w:val="16"/>
          <w:szCs w:val="16"/>
          <w:lang w:val="en-US"/>
        </w:rPr>
        <w:t>i</w:t>
      </w:r>
      <w:r w:rsidR="00591A3B" w:rsidRPr="00E63492">
        <w:rPr>
          <w:rStyle w:val="a6"/>
          <w:rFonts w:ascii="Verdana" w:hAnsi="Verdana"/>
          <w:color w:val="auto"/>
          <w:sz w:val="16"/>
          <w:szCs w:val="16"/>
          <w:u w:val="none"/>
        </w:rPr>
        <w:t>vanov_andriy.informs.net.ua</w:t>
      </w:r>
      <w:r w:rsidRPr="00E63492">
        <w:rPr>
          <w:rFonts w:ascii="Verdana" w:hAnsi="Verdana"/>
          <w:b/>
          <w:bCs/>
          <w:sz w:val="16"/>
          <w:szCs w:val="16"/>
        </w:rPr>
        <w:t xml:space="preserve"> за посиланням: </w:t>
      </w:r>
      <w:r w:rsidR="00591A3B" w:rsidRPr="00E63492">
        <w:rPr>
          <w:rStyle w:val="a6"/>
          <w:rFonts w:ascii="Verdana" w:hAnsi="Verdana"/>
          <w:color w:val="auto"/>
          <w:sz w:val="16"/>
          <w:szCs w:val="16"/>
          <w:u w:val="none"/>
        </w:rPr>
        <w:t>http://ivanov_andriy.informs.net.ua/index.php?v=f&amp;cat=5</w:t>
      </w:r>
    </w:p>
    <w:p w14:paraId="74C7DBD4" w14:textId="14B44C73" w:rsidR="00E259EA" w:rsidRPr="00E63492" w:rsidRDefault="00E259EA" w:rsidP="00E259EA">
      <w:pPr>
        <w:spacing w:before="80"/>
        <w:ind w:firstLine="425"/>
        <w:jc w:val="both"/>
        <w:rPr>
          <w:rFonts w:ascii="Verdana" w:hAnsi="Verdana"/>
          <w:sz w:val="16"/>
          <w:szCs w:val="16"/>
        </w:rPr>
      </w:pPr>
      <w:r w:rsidRPr="00E63492">
        <w:rPr>
          <w:rFonts w:ascii="Verdana" w:hAnsi="Verdana"/>
          <w:sz w:val="16"/>
          <w:szCs w:val="16"/>
          <w:shd w:val="clear" w:color="auto" w:fill="FFFFFF"/>
        </w:rPr>
        <w:t xml:space="preserve">не пізніше 11-00 години </w:t>
      </w:r>
      <w:r w:rsidRPr="00E63492">
        <w:rPr>
          <w:rFonts w:ascii="Verdana" w:hAnsi="Verdana"/>
          <w:b/>
          <w:bCs/>
          <w:sz w:val="16"/>
          <w:szCs w:val="16"/>
        </w:rPr>
        <w:t>«</w:t>
      </w:r>
      <w:r w:rsidR="00D3542C" w:rsidRPr="00E63492">
        <w:rPr>
          <w:rFonts w:ascii="Verdana" w:hAnsi="Verdana"/>
          <w:sz w:val="16"/>
          <w:szCs w:val="16"/>
        </w:rPr>
        <w:t>1</w:t>
      </w:r>
      <w:r w:rsidR="00591A3B" w:rsidRPr="00E63492">
        <w:rPr>
          <w:rFonts w:ascii="Verdana" w:hAnsi="Verdana"/>
          <w:sz w:val="16"/>
          <w:szCs w:val="16"/>
        </w:rPr>
        <w:t>6</w:t>
      </w:r>
      <w:r w:rsidRPr="00E63492">
        <w:rPr>
          <w:rFonts w:ascii="Verdana" w:hAnsi="Verdana"/>
          <w:sz w:val="16"/>
          <w:szCs w:val="16"/>
        </w:rPr>
        <w:t xml:space="preserve">» </w:t>
      </w:r>
      <w:r w:rsidR="00D3542C" w:rsidRPr="00E63492">
        <w:rPr>
          <w:rFonts w:ascii="Verdana" w:hAnsi="Verdana"/>
          <w:sz w:val="16"/>
          <w:szCs w:val="16"/>
        </w:rPr>
        <w:t>лютого</w:t>
      </w:r>
      <w:r w:rsidRPr="00E63492">
        <w:rPr>
          <w:rFonts w:ascii="Verdana" w:hAnsi="Verdana"/>
          <w:sz w:val="16"/>
          <w:szCs w:val="16"/>
        </w:rPr>
        <w:t xml:space="preserve"> 202</w:t>
      </w:r>
      <w:r w:rsidR="00D3542C" w:rsidRPr="00E63492">
        <w:rPr>
          <w:rFonts w:ascii="Verdana" w:hAnsi="Verdana"/>
          <w:sz w:val="16"/>
          <w:szCs w:val="16"/>
        </w:rPr>
        <w:t>4</w:t>
      </w:r>
      <w:r w:rsidRPr="00E63492">
        <w:rPr>
          <w:rFonts w:ascii="Verdana" w:hAnsi="Verdana"/>
          <w:sz w:val="16"/>
          <w:szCs w:val="16"/>
        </w:rPr>
        <w:t xml:space="preserve"> року – бюлетень для голосування (щодо інших питань порядку денного, крім обрання органів Товариства)</w:t>
      </w:r>
      <w:r w:rsidR="00D3542C" w:rsidRPr="00E63492">
        <w:rPr>
          <w:rFonts w:ascii="Verdana" w:hAnsi="Verdana"/>
          <w:sz w:val="16"/>
          <w:szCs w:val="16"/>
        </w:rPr>
        <w:t>;</w:t>
      </w:r>
    </w:p>
    <w:p w14:paraId="3EC102DD" w14:textId="777423AF" w:rsidR="00D3542C" w:rsidRPr="00E63492" w:rsidRDefault="00D3542C" w:rsidP="00D3542C">
      <w:pPr>
        <w:spacing w:before="80"/>
        <w:ind w:firstLine="425"/>
        <w:jc w:val="both"/>
        <w:rPr>
          <w:rFonts w:ascii="Verdana" w:hAnsi="Verdana"/>
          <w:sz w:val="16"/>
          <w:szCs w:val="16"/>
          <w:shd w:val="clear" w:color="auto" w:fill="FFFFFF"/>
        </w:rPr>
      </w:pPr>
      <w:r w:rsidRPr="00E63492">
        <w:rPr>
          <w:rFonts w:ascii="Verdana" w:hAnsi="Verdana"/>
          <w:sz w:val="16"/>
          <w:szCs w:val="16"/>
          <w:shd w:val="clear" w:color="auto" w:fill="FFFFFF"/>
        </w:rPr>
        <w:t xml:space="preserve">не пізніше 11-00 години </w:t>
      </w:r>
      <w:r w:rsidR="00591A3B" w:rsidRPr="00E63492">
        <w:rPr>
          <w:rFonts w:ascii="Verdana" w:hAnsi="Verdana"/>
          <w:b/>
          <w:bCs/>
          <w:sz w:val="16"/>
          <w:szCs w:val="16"/>
        </w:rPr>
        <w:t>«</w:t>
      </w:r>
      <w:r w:rsidR="00591A3B" w:rsidRPr="00E63492">
        <w:rPr>
          <w:rFonts w:ascii="Verdana" w:hAnsi="Verdana"/>
          <w:sz w:val="16"/>
          <w:szCs w:val="16"/>
        </w:rPr>
        <w:t xml:space="preserve">16» лютого 2024 року </w:t>
      </w:r>
      <w:r w:rsidRPr="00E63492">
        <w:rPr>
          <w:rFonts w:ascii="Verdana" w:hAnsi="Verdana"/>
          <w:sz w:val="16"/>
          <w:szCs w:val="16"/>
          <w:shd w:val="clear" w:color="auto" w:fill="FFFFFF"/>
        </w:rPr>
        <w:t>- бюлетень для голосування з питань обрання органів товариства (крім кумулятивного голосування);</w:t>
      </w:r>
    </w:p>
    <w:p w14:paraId="32493D97" w14:textId="06EA5BB2" w:rsidR="00E259EA" w:rsidRPr="00E63492" w:rsidRDefault="00E259EA" w:rsidP="00E259EA">
      <w:pPr>
        <w:spacing w:before="80"/>
        <w:ind w:left="425"/>
        <w:jc w:val="both"/>
        <w:rPr>
          <w:rFonts w:ascii="Verdana" w:hAnsi="Verdana"/>
          <w:sz w:val="16"/>
          <w:szCs w:val="16"/>
        </w:rPr>
      </w:pPr>
      <w:r w:rsidRPr="00E63492">
        <w:rPr>
          <w:rFonts w:ascii="Verdana" w:hAnsi="Verdana"/>
          <w:sz w:val="16"/>
          <w:szCs w:val="16"/>
          <w:shd w:val="clear" w:color="auto" w:fill="FFFFFF"/>
        </w:rPr>
        <w:t>Дата і час початку надсилання до депозитарної установи бюлетенів для голосування:</w:t>
      </w:r>
      <w:r w:rsidRPr="00E63492">
        <w:rPr>
          <w:rFonts w:ascii="Verdana" w:hAnsi="Verdana"/>
          <w:sz w:val="16"/>
          <w:szCs w:val="16"/>
        </w:rPr>
        <w:t xml:space="preserve"> </w:t>
      </w:r>
      <w:r w:rsidR="00591A3B" w:rsidRPr="00E63492">
        <w:rPr>
          <w:rFonts w:ascii="Verdana" w:hAnsi="Verdana"/>
          <w:b/>
          <w:bCs/>
          <w:sz w:val="16"/>
          <w:szCs w:val="16"/>
        </w:rPr>
        <w:t>«</w:t>
      </w:r>
      <w:r w:rsidR="00591A3B" w:rsidRPr="00E63492">
        <w:rPr>
          <w:rFonts w:ascii="Verdana" w:hAnsi="Verdana"/>
          <w:sz w:val="16"/>
          <w:szCs w:val="16"/>
        </w:rPr>
        <w:t xml:space="preserve">16» лютого 2024 року </w:t>
      </w:r>
      <w:r w:rsidRPr="00E63492">
        <w:rPr>
          <w:rFonts w:ascii="Verdana" w:hAnsi="Verdana"/>
          <w:sz w:val="16"/>
          <w:szCs w:val="16"/>
        </w:rPr>
        <w:t xml:space="preserve">з </w:t>
      </w:r>
      <w:r w:rsidRPr="00E63492">
        <w:rPr>
          <w:rFonts w:ascii="Verdana" w:hAnsi="Verdana"/>
          <w:sz w:val="16"/>
          <w:szCs w:val="16"/>
          <w:shd w:val="clear" w:color="auto" w:fill="FFFFFF"/>
        </w:rPr>
        <w:t>11-00 години</w:t>
      </w:r>
      <w:r w:rsidRPr="00E63492">
        <w:rPr>
          <w:rFonts w:ascii="Verdana" w:hAnsi="Verdana"/>
          <w:sz w:val="16"/>
          <w:szCs w:val="16"/>
        </w:rPr>
        <w:t>;</w:t>
      </w:r>
    </w:p>
    <w:p w14:paraId="3ECCA126" w14:textId="2775F674" w:rsidR="00E259EA" w:rsidRPr="00E63492" w:rsidRDefault="00E259EA" w:rsidP="00E259EA">
      <w:pPr>
        <w:spacing w:before="80"/>
        <w:ind w:left="425"/>
        <w:jc w:val="both"/>
        <w:rPr>
          <w:rFonts w:ascii="Verdana" w:hAnsi="Verdana"/>
          <w:sz w:val="16"/>
          <w:szCs w:val="16"/>
        </w:rPr>
      </w:pPr>
      <w:r w:rsidRPr="00E63492">
        <w:rPr>
          <w:rFonts w:ascii="Verdana" w:hAnsi="Verdana"/>
          <w:sz w:val="16"/>
          <w:szCs w:val="16"/>
          <w:shd w:val="clear" w:color="auto" w:fill="FFFFFF"/>
        </w:rPr>
        <w:t>Дата і час завершення надсилання до депозитарної установи бюлетенів для голосування:</w:t>
      </w:r>
      <w:r w:rsidRPr="00E63492">
        <w:rPr>
          <w:rFonts w:ascii="Verdana" w:hAnsi="Verdana"/>
          <w:sz w:val="16"/>
          <w:szCs w:val="16"/>
        </w:rPr>
        <w:t xml:space="preserve"> «</w:t>
      </w:r>
      <w:r w:rsidR="00D3542C" w:rsidRPr="00E63492">
        <w:rPr>
          <w:rFonts w:ascii="Verdana" w:hAnsi="Verdana"/>
          <w:sz w:val="16"/>
          <w:szCs w:val="16"/>
        </w:rPr>
        <w:t>2</w:t>
      </w:r>
      <w:r w:rsidR="00591A3B" w:rsidRPr="00E63492">
        <w:rPr>
          <w:rFonts w:ascii="Verdana" w:hAnsi="Verdana"/>
          <w:sz w:val="16"/>
          <w:szCs w:val="16"/>
        </w:rPr>
        <w:t>9</w:t>
      </w:r>
      <w:r w:rsidRPr="00E63492">
        <w:rPr>
          <w:rFonts w:ascii="Verdana" w:hAnsi="Verdana"/>
          <w:sz w:val="16"/>
          <w:szCs w:val="16"/>
        </w:rPr>
        <w:t xml:space="preserve">» </w:t>
      </w:r>
      <w:r w:rsidR="00D3542C" w:rsidRPr="00E63492">
        <w:rPr>
          <w:rFonts w:ascii="Verdana" w:hAnsi="Verdana"/>
          <w:sz w:val="16"/>
          <w:szCs w:val="16"/>
        </w:rPr>
        <w:t>лютого</w:t>
      </w:r>
      <w:r w:rsidRPr="00E63492">
        <w:rPr>
          <w:rFonts w:ascii="Verdana" w:hAnsi="Verdana"/>
          <w:sz w:val="16"/>
          <w:szCs w:val="16"/>
        </w:rPr>
        <w:t xml:space="preserve"> 202</w:t>
      </w:r>
      <w:r w:rsidR="00D3542C" w:rsidRPr="00E63492">
        <w:rPr>
          <w:rFonts w:ascii="Verdana" w:hAnsi="Verdana"/>
          <w:sz w:val="16"/>
          <w:szCs w:val="16"/>
        </w:rPr>
        <w:t>4</w:t>
      </w:r>
      <w:r w:rsidRPr="00E63492">
        <w:rPr>
          <w:rFonts w:ascii="Verdana" w:hAnsi="Verdana"/>
          <w:sz w:val="16"/>
          <w:szCs w:val="16"/>
        </w:rPr>
        <w:t xml:space="preserve"> року (дати завершення голосування) до 18-00 </w:t>
      </w:r>
      <w:r w:rsidRPr="00E63492">
        <w:rPr>
          <w:rFonts w:ascii="Verdana" w:hAnsi="Verdana"/>
          <w:sz w:val="16"/>
          <w:szCs w:val="16"/>
          <w:shd w:val="clear" w:color="auto" w:fill="FFFFFF"/>
        </w:rPr>
        <w:t>години</w:t>
      </w:r>
      <w:r w:rsidRPr="00E63492">
        <w:rPr>
          <w:rFonts w:ascii="Verdana" w:hAnsi="Verdana"/>
          <w:sz w:val="16"/>
          <w:szCs w:val="16"/>
        </w:rPr>
        <w:t xml:space="preserve">. </w:t>
      </w:r>
    </w:p>
    <w:p w14:paraId="4B4EF9BC" w14:textId="0C8856BE" w:rsidR="00E259EA" w:rsidRPr="00E63492" w:rsidRDefault="00E259EA" w:rsidP="00E259EA">
      <w:pPr>
        <w:spacing w:before="80"/>
        <w:ind w:firstLine="425"/>
        <w:jc w:val="both"/>
        <w:rPr>
          <w:rFonts w:ascii="Verdana" w:hAnsi="Verdana"/>
          <w:sz w:val="16"/>
          <w:szCs w:val="16"/>
        </w:rPr>
      </w:pPr>
      <w:r w:rsidRPr="00E63492">
        <w:rPr>
          <w:rFonts w:ascii="Verdana" w:hAnsi="Verdana"/>
          <w:sz w:val="16"/>
          <w:szCs w:val="16"/>
        </w:rPr>
        <w:t xml:space="preserve">Бюлетені для голосування на Загальних зборах приймаються виключно до 18-00  </w:t>
      </w:r>
      <w:r w:rsidR="00D3542C" w:rsidRPr="00E63492">
        <w:rPr>
          <w:rFonts w:ascii="Verdana" w:hAnsi="Verdana"/>
          <w:sz w:val="16"/>
          <w:szCs w:val="16"/>
        </w:rPr>
        <w:t>«2</w:t>
      </w:r>
      <w:r w:rsidR="00591A3B" w:rsidRPr="00E63492">
        <w:rPr>
          <w:rFonts w:ascii="Verdana" w:hAnsi="Verdana"/>
          <w:sz w:val="16"/>
          <w:szCs w:val="16"/>
        </w:rPr>
        <w:t>9</w:t>
      </w:r>
      <w:r w:rsidR="00D3542C" w:rsidRPr="00E63492">
        <w:rPr>
          <w:rFonts w:ascii="Verdana" w:hAnsi="Verdana"/>
          <w:sz w:val="16"/>
          <w:szCs w:val="16"/>
        </w:rPr>
        <w:t xml:space="preserve">» лютого 2024 </w:t>
      </w:r>
      <w:r w:rsidRPr="00E63492">
        <w:rPr>
          <w:rFonts w:ascii="Verdana" w:hAnsi="Verdana"/>
          <w:sz w:val="16"/>
          <w:szCs w:val="16"/>
        </w:rPr>
        <w:t>року (дати завершення голосування).</w:t>
      </w:r>
    </w:p>
    <w:p w14:paraId="2FCF6D5A" w14:textId="3C4397E6" w:rsidR="00E259EA" w:rsidRPr="00E63492" w:rsidRDefault="00E259EA" w:rsidP="00E259EA">
      <w:pPr>
        <w:spacing w:before="80"/>
        <w:ind w:firstLine="425"/>
        <w:jc w:val="both"/>
        <w:rPr>
          <w:rFonts w:ascii="Verdana" w:hAnsi="Verdana"/>
          <w:sz w:val="16"/>
          <w:szCs w:val="16"/>
        </w:rPr>
      </w:pPr>
      <w:r w:rsidRPr="00E63492">
        <w:rPr>
          <w:rFonts w:ascii="Verdana" w:hAnsi="Verdana"/>
          <w:sz w:val="16"/>
          <w:szCs w:val="16"/>
        </w:rPr>
        <w:t xml:space="preserve">Дата завершення голосування до 18.00 год. </w:t>
      </w:r>
      <w:r w:rsidR="00D3542C" w:rsidRPr="00E63492">
        <w:rPr>
          <w:rFonts w:ascii="Verdana" w:hAnsi="Verdana"/>
          <w:sz w:val="16"/>
          <w:szCs w:val="16"/>
        </w:rPr>
        <w:t>«2</w:t>
      </w:r>
      <w:r w:rsidR="00591A3B" w:rsidRPr="00E63492">
        <w:rPr>
          <w:rFonts w:ascii="Verdana" w:hAnsi="Verdana"/>
          <w:sz w:val="16"/>
          <w:szCs w:val="16"/>
        </w:rPr>
        <w:t>9</w:t>
      </w:r>
      <w:r w:rsidR="00D3542C" w:rsidRPr="00E63492">
        <w:rPr>
          <w:rFonts w:ascii="Verdana" w:hAnsi="Verdana"/>
          <w:sz w:val="16"/>
          <w:szCs w:val="16"/>
        </w:rPr>
        <w:t xml:space="preserve">» лютого 2024 </w:t>
      </w:r>
      <w:r w:rsidRPr="00E63492">
        <w:rPr>
          <w:rFonts w:ascii="Verdana" w:hAnsi="Verdana"/>
          <w:sz w:val="16"/>
          <w:szCs w:val="16"/>
        </w:rPr>
        <w:t>року</w:t>
      </w:r>
    </w:p>
    <w:p w14:paraId="0078EB1F" w14:textId="61369987" w:rsidR="00D3542C" w:rsidRPr="00E63492" w:rsidRDefault="00D3542C" w:rsidP="00D3542C">
      <w:pPr>
        <w:shd w:val="clear" w:color="auto" w:fill="FFFFFF"/>
        <w:spacing w:line="216" w:lineRule="auto"/>
        <w:jc w:val="both"/>
        <w:rPr>
          <w:rFonts w:ascii="Verdana" w:hAnsi="Verdana"/>
          <w:color w:val="000000"/>
          <w:sz w:val="16"/>
          <w:szCs w:val="16"/>
        </w:rPr>
      </w:pPr>
      <w:r w:rsidRPr="00E63492">
        <w:rPr>
          <w:rFonts w:ascii="Verdana" w:hAnsi="Verdana"/>
          <w:b/>
          <w:color w:val="000000"/>
          <w:sz w:val="16"/>
          <w:szCs w:val="16"/>
        </w:rPr>
        <w:t xml:space="preserve">Перелік питань разом з проєктом рішень (крім кумулятивного голосування) щодо кожного з питань, включених до проєкту  порядку денного </w:t>
      </w:r>
      <w:r w:rsidRPr="00E63492">
        <w:rPr>
          <w:rFonts w:ascii="Verdana" w:hAnsi="Verdana"/>
          <w:color w:val="000000"/>
          <w:sz w:val="16"/>
          <w:szCs w:val="16"/>
        </w:rPr>
        <w:t xml:space="preserve">Загальних зборів </w:t>
      </w:r>
      <w:r w:rsidRPr="00E63492">
        <w:rPr>
          <w:rFonts w:ascii="Verdana" w:hAnsi="Verdana" w:cs="Tahoma"/>
          <w:sz w:val="16"/>
          <w:szCs w:val="16"/>
        </w:rPr>
        <w:t xml:space="preserve">ПРИВАТНОГО АКЦІОНЕРНОГО ТОВАРИСТВА </w:t>
      </w:r>
      <w:r w:rsidR="00591A3B" w:rsidRPr="00E63492">
        <w:rPr>
          <w:rFonts w:ascii="Verdana" w:hAnsi="Verdana" w:cs="Tahoma"/>
          <w:sz w:val="16"/>
          <w:szCs w:val="16"/>
        </w:rPr>
        <w:t>«РЕНIЙСЬКИЙ РАЙПОСТАЧ»</w:t>
      </w:r>
      <w:r w:rsidRPr="00E63492">
        <w:rPr>
          <w:rFonts w:ascii="Verdana" w:hAnsi="Verdana"/>
          <w:color w:val="000000"/>
          <w:sz w:val="16"/>
          <w:szCs w:val="16"/>
        </w:rPr>
        <w:t>, які скликаються на «2</w:t>
      </w:r>
      <w:r w:rsidR="00591A3B" w:rsidRPr="00E63492">
        <w:rPr>
          <w:rFonts w:ascii="Verdana" w:hAnsi="Verdana"/>
          <w:color w:val="000000"/>
          <w:sz w:val="16"/>
          <w:szCs w:val="16"/>
        </w:rPr>
        <w:t>9</w:t>
      </w:r>
      <w:r w:rsidRPr="00E63492">
        <w:rPr>
          <w:rFonts w:ascii="Verdana" w:hAnsi="Verdana"/>
          <w:color w:val="000000"/>
          <w:sz w:val="16"/>
          <w:szCs w:val="16"/>
        </w:rPr>
        <w:t xml:space="preserve">» лютого </w:t>
      </w:r>
      <w:r w:rsidRPr="00E63492">
        <w:rPr>
          <w:rFonts w:ascii="Verdana" w:hAnsi="Verdana"/>
          <w:noProof/>
          <w:color w:val="000000"/>
          <w:sz w:val="16"/>
          <w:szCs w:val="16"/>
        </w:rPr>
        <w:t>2024</w:t>
      </w:r>
      <w:r w:rsidRPr="00E63492">
        <w:rPr>
          <w:rFonts w:ascii="Verdana" w:hAnsi="Verdana"/>
          <w:color w:val="000000"/>
          <w:sz w:val="16"/>
          <w:szCs w:val="16"/>
        </w:rPr>
        <w:t xml:space="preserve"> року.</w:t>
      </w:r>
    </w:p>
    <w:p w14:paraId="3BF86E37"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w:t>
      </w:r>
    </w:p>
    <w:p w14:paraId="44A90BF2" w14:textId="77777777" w:rsidR="00591A3B" w:rsidRPr="00E63492" w:rsidRDefault="00591A3B" w:rsidP="00591A3B">
      <w:pPr>
        <w:pStyle w:val="a8"/>
        <w:spacing w:line="228" w:lineRule="auto"/>
        <w:jc w:val="both"/>
        <w:rPr>
          <w:rFonts w:ascii="Verdana" w:hAnsi="Verdana"/>
          <w:sz w:val="16"/>
          <w:szCs w:val="16"/>
        </w:rPr>
      </w:pPr>
      <w:r w:rsidRPr="00E63492">
        <w:rPr>
          <w:rFonts w:ascii="Verdana" w:eastAsia="Calibri" w:hAnsi="Verdana"/>
          <w:i/>
          <w:sz w:val="16"/>
          <w:szCs w:val="16"/>
          <w:u w:val="single"/>
          <w:lang w:eastAsia="en-US"/>
        </w:rPr>
        <w:t>Питання, винесене на голосування:</w:t>
      </w:r>
      <w:r w:rsidRPr="00E63492">
        <w:rPr>
          <w:rFonts w:ascii="Verdana" w:hAnsi="Verdana"/>
          <w:i/>
          <w:sz w:val="16"/>
          <w:szCs w:val="16"/>
          <w:u w:val="single"/>
        </w:rPr>
        <w:t xml:space="preserve"> </w:t>
      </w:r>
      <w:r w:rsidRPr="00E63492">
        <w:rPr>
          <w:rFonts w:ascii="Verdana" w:hAnsi="Verdana"/>
          <w:sz w:val="16"/>
          <w:szCs w:val="16"/>
        </w:rPr>
        <w:t>Прийняття рішень з питань порядку проведення Загальних зборів, у тому числі затвердження порядку та способу засвідчення бюлетенів для голосування.</w:t>
      </w:r>
    </w:p>
    <w:p w14:paraId="243C2632" w14:textId="77777777" w:rsidR="00591A3B" w:rsidRPr="00E63492" w:rsidRDefault="00591A3B" w:rsidP="00591A3B">
      <w:pPr>
        <w:tabs>
          <w:tab w:val="num" w:pos="0"/>
        </w:tabs>
        <w:jc w:val="both"/>
        <w:rPr>
          <w:rFonts w:ascii="Verdana" w:hAnsi="Verdana" w:cs="Calibri"/>
          <w:sz w:val="16"/>
          <w:szCs w:val="16"/>
        </w:rPr>
      </w:pPr>
      <w:r w:rsidRPr="00E63492">
        <w:rPr>
          <w:rFonts w:ascii="Verdana" w:eastAsia="Calibri" w:hAnsi="Verdana"/>
          <w:i/>
          <w:sz w:val="16"/>
          <w:szCs w:val="16"/>
          <w:u w:val="single"/>
          <w:lang w:eastAsia="en-US"/>
        </w:rPr>
        <w:t>Проєкт рішення з цього питання:</w:t>
      </w:r>
      <w:r w:rsidRPr="00E63492">
        <w:rPr>
          <w:rFonts w:ascii="Verdana" w:hAnsi="Verdana"/>
          <w:i/>
          <w:sz w:val="16"/>
          <w:szCs w:val="16"/>
        </w:rPr>
        <w:t xml:space="preserve"> </w:t>
      </w:r>
      <w:r w:rsidRPr="00E63492">
        <w:rPr>
          <w:rFonts w:ascii="Verdana" w:hAnsi="Verdana" w:cs="Calibri"/>
          <w:sz w:val="16"/>
          <w:szCs w:val="16"/>
        </w:rPr>
        <w:t>Затвердити наступні рішення з питань порядку проведення Загальних зборів, а саме:</w:t>
      </w:r>
    </w:p>
    <w:p w14:paraId="3292197E" w14:textId="77777777" w:rsidR="00591A3B" w:rsidRPr="00E63492" w:rsidRDefault="00591A3B" w:rsidP="00591A3B">
      <w:pPr>
        <w:pStyle w:val="a3"/>
        <w:numPr>
          <w:ilvl w:val="0"/>
          <w:numId w:val="4"/>
        </w:numPr>
        <w:ind w:left="426"/>
        <w:jc w:val="both"/>
        <w:rPr>
          <w:rFonts w:ascii="Verdana" w:hAnsi="Verdana" w:cs="Calibri"/>
          <w:sz w:val="16"/>
          <w:szCs w:val="16"/>
        </w:rPr>
      </w:pPr>
      <w:r w:rsidRPr="00E63492">
        <w:rPr>
          <w:rFonts w:ascii="Verdana" w:hAnsi="Verdana" w:cs="Calibri"/>
          <w:sz w:val="16"/>
          <w:szCs w:val="16"/>
        </w:rPr>
        <w:t xml:space="preserve">бюлетені для голосування засвідчуються та підписуються згідно до </w:t>
      </w:r>
      <w:r w:rsidRPr="00E63492">
        <w:rPr>
          <w:rFonts w:ascii="Verdana" w:hAnsi="Verdana" w:cs="Calibri"/>
          <w:bCs/>
          <w:sz w:val="16"/>
          <w:szCs w:val="16"/>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(далі -НКЦПФР)  від 06.03.2023 року № 236  та інших нормативних актів (далі -НКЦПФР)</w:t>
      </w:r>
      <w:r w:rsidRPr="00E63492">
        <w:rPr>
          <w:rFonts w:ascii="Verdana" w:hAnsi="Verdana" w:cs="Calibri"/>
          <w:sz w:val="16"/>
          <w:szCs w:val="16"/>
        </w:rPr>
        <w:t>;</w:t>
      </w:r>
    </w:p>
    <w:p w14:paraId="29E8BBA2" w14:textId="77777777" w:rsidR="00591A3B" w:rsidRPr="00E63492" w:rsidRDefault="00591A3B" w:rsidP="00591A3B">
      <w:pPr>
        <w:pStyle w:val="a3"/>
        <w:numPr>
          <w:ilvl w:val="0"/>
          <w:numId w:val="4"/>
        </w:numPr>
        <w:ind w:left="426"/>
        <w:jc w:val="both"/>
        <w:rPr>
          <w:rFonts w:ascii="Verdana" w:hAnsi="Verdana" w:cs="Calibri"/>
          <w:sz w:val="16"/>
          <w:szCs w:val="16"/>
        </w:rPr>
      </w:pPr>
      <w:r w:rsidRPr="00E63492">
        <w:rPr>
          <w:rFonts w:ascii="Verdana" w:hAnsi="Verdana" w:cs="Calibri"/>
          <w:sz w:val="16"/>
          <w:szCs w:val="16"/>
        </w:rPr>
        <w:t xml:space="preserve">голосування на Загальних зборах проводиться дистанційно відповідно до </w:t>
      </w:r>
      <w:r w:rsidRPr="00E63492">
        <w:rPr>
          <w:rFonts w:ascii="Verdana" w:hAnsi="Verdana" w:cs="Calibri"/>
          <w:bCs/>
          <w:sz w:val="16"/>
          <w:szCs w:val="16"/>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 236  та інших нормативних актів (далі -НКЦПФР).</w:t>
      </w:r>
    </w:p>
    <w:p w14:paraId="60730CEB"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№2.</w:t>
      </w:r>
    </w:p>
    <w:p w14:paraId="38C36FC2" w14:textId="77777777" w:rsidR="00591A3B" w:rsidRPr="00E63492" w:rsidRDefault="00591A3B" w:rsidP="00591A3B">
      <w:pPr>
        <w:pStyle w:val="a3"/>
        <w:ind w:left="0"/>
        <w:jc w:val="both"/>
        <w:rPr>
          <w:rFonts w:ascii="Verdana" w:hAnsi="Verdana" w:cs="Calibri"/>
          <w:b/>
          <w:bCs/>
          <w:i/>
          <w:iCs/>
          <w:sz w:val="16"/>
          <w:szCs w:val="16"/>
        </w:rPr>
      </w:pPr>
      <w:r w:rsidRPr="00E63492">
        <w:rPr>
          <w:rFonts w:ascii="Verdana" w:eastAsia="Calibri" w:hAnsi="Verdana"/>
          <w:i/>
          <w:sz w:val="16"/>
          <w:szCs w:val="16"/>
          <w:u w:val="single"/>
          <w:lang w:eastAsia="en-US"/>
        </w:rPr>
        <w:t>Питання, винесене на голосування:</w:t>
      </w:r>
      <w:r w:rsidRPr="00E63492">
        <w:rPr>
          <w:rFonts w:ascii="Verdana" w:hAnsi="Verdana"/>
          <w:i/>
          <w:sz w:val="16"/>
          <w:szCs w:val="16"/>
          <w:u w:val="single"/>
        </w:rPr>
        <w:t xml:space="preserve"> </w:t>
      </w:r>
      <w:r w:rsidRPr="00E63492">
        <w:rPr>
          <w:rFonts w:ascii="Verdana" w:hAnsi="Verdana" w:cs="Calibri"/>
          <w:sz w:val="16"/>
          <w:szCs w:val="16"/>
        </w:rPr>
        <w:t xml:space="preserve">Про обрання Голови та секретаря Загальних зборів та </w:t>
      </w:r>
      <w:r w:rsidRPr="00E63492">
        <w:rPr>
          <w:rFonts w:ascii="Verdana" w:hAnsi="Verdana"/>
          <w:sz w:val="16"/>
          <w:szCs w:val="16"/>
        </w:rPr>
        <w:t>надання повноважень підписати протокол цих Загальних зборів.</w:t>
      </w:r>
    </w:p>
    <w:p w14:paraId="3CA33DE4"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iCs/>
          <w:sz w:val="16"/>
          <w:szCs w:val="16"/>
          <w:lang w:val="uk-UA"/>
        </w:rPr>
        <w:t>Обрати головою Загальних зборів Іванова Андрія Степановича (реєстраційний номер облікової картки платника податків: 3004603039)  та секретарем Загальних зборів Старенького Олександра Сергійовича (реєстраційний номер облікової картки платника податків: 3452115331).</w:t>
      </w:r>
      <w:r w:rsidRPr="00E63492">
        <w:rPr>
          <w:rFonts w:ascii="Verdana" w:hAnsi="Verdana"/>
          <w:sz w:val="16"/>
          <w:szCs w:val="16"/>
          <w:lang w:val="uk-UA"/>
        </w:rPr>
        <w:t xml:space="preserve"> Надати повноваження на підписання Протоколу цих Загальних зборів голові Загальних зборів Іванову Андрію Степановичу (реєстраційний номер облікової картки платника податків: 3004603039)  та секретарю Загальних зборів Старенькому Олександру Сергійовичу (реєстраційний номер облікової картки платника податків: 3452115331).</w:t>
      </w:r>
    </w:p>
    <w:p w14:paraId="5D8A3A8E"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№3.</w:t>
      </w:r>
    </w:p>
    <w:p w14:paraId="1AF5348D"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w:t>
      </w:r>
    </w:p>
    <w:p w14:paraId="4BEDCC54" w14:textId="77777777" w:rsidR="00591A3B" w:rsidRPr="00E63492" w:rsidRDefault="00591A3B" w:rsidP="00591A3B">
      <w:pPr>
        <w:widowControl w:val="0"/>
        <w:tabs>
          <w:tab w:val="left" w:pos="1418"/>
        </w:tabs>
        <w:autoSpaceDE w:val="0"/>
        <w:jc w:val="both"/>
        <w:rPr>
          <w:rFonts w:ascii="Verdana" w:hAnsi="Verdana"/>
          <w:sz w:val="16"/>
          <w:szCs w:val="16"/>
          <w:lang w:eastAsia="en-US"/>
        </w:rPr>
      </w:pPr>
      <w:r w:rsidRPr="00E63492">
        <w:rPr>
          <w:rFonts w:ascii="Verdana" w:hAnsi="Verdana"/>
          <w:i/>
          <w:sz w:val="16"/>
          <w:szCs w:val="16"/>
          <w:u w:val="single"/>
        </w:rPr>
        <w:t>Проєкт рішення з цього питання:</w:t>
      </w:r>
      <w:r w:rsidRPr="00E63492">
        <w:rPr>
          <w:rFonts w:ascii="Verdana" w:hAnsi="Verdana"/>
          <w:i/>
          <w:sz w:val="16"/>
          <w:szCs w:val="16"/>
        </w:rPr>
        <w:t xml:space="preserve"> </w:t>
      </w:r>
      <w:r w:rsidRPr="00E63492">
        <w:rPr>
          <w:rFonts w:ascii="Verdana" w:hAnsi="Verdana"/>
          <w:sz w:val="16"/>
          <w:szCs w:val="16"/>
        </w:rPr>
        <w:t xml:space="preserve">Затвердити внесення змін до Статуту Товариства шляхом викладення його у новій редакції та затвердити нову редакцію Статуту Товариства, з урахуванням дворівневої структури управління Товариством, з </w:t>
      </w:r>
      <w:r w:rsidRPr="00E63492">
        <w:rPr>
          <w:rFonts w:ascii="Verdana" w:hAnsi="Verdana"/>
          <w:sz w:val="16"/>
          <w:szCs w:val="16"/>
          <w:lang w:eastAsia="en-US"/>
        </w:rPr>
        <w:t xml:space="preserve">передбаченням в Статуті незастосування до Товариства вимог абзацу 1 частини 12 статті 107 Закону України "Про акціонерні товариства. Надати повноваження на підписання нової редакції Статуту Товариства голові Загальних зборів Іванову Андрію Степановичу (реєстраційний номер облікової картки платника податків: 3004603039)  та секретарю Загальних зборів Старенькому Олександру Сергійовичу (реєстраційний номер облікової картки платника податків: 3452115331). Доручити Керівнику Товариства (особі, яка тимчасово виконує його функції та повноваження) особисто або через представника </w:t>
      </w:r>
      <w:r w:rsidRPr="00E63492">
        <w:rPr>
          <w:rFonts w:ascii="Verdana" w:hAnsi="Verdana"/>
          <w:sz w:val="16"/>
          <w:szCs w:val="16"/>
          <w:lang w:eastAsia="en-US"/>
        </w:rPr>
        <w:lastRenderedPageBreak/>
        <w:t>Товариства на підставі виданої довіреності забезпечити в установленому законодавством порядку державну реєстрацію Статуту Товариства в новій редакції, затвердженій рішенням даних Загальних зборів Товариства. Встановити, що нова редакція Статуту набирає чинності:</w:t>
      </w:r>
    </w:p>
    <w:p w14:paraId="7CC49AD0" w14:textId="77777777" w:rsidR="00591A3B" w:rsidRPr="00E63492" w:rsidRDefault="00591A3B" w:rsidP="00591A3B">
      <w:pPr>
        <w:widowControl w:val="0"/>
        <w:tabs>
          <w:tab w:val="left" w:pos="1418"/>
        </w:tabs>
        <w:autoSpaceDE w:val="0"/>
        <w:jc w:val="both"/>
        <w:rPr>
          <w:rFonts w:ascii="Verdana" w:hAnsi="Verdana"/>
          <w:sz w:val="16"/>
          <w:szCs w:val="16"/>
          <w:lang w:eastAsia="en-US"/>
        </w:rPr>
      </w:pPr>
      <w:r w:rsidRPr="00E63492">
        <w:rPr>
          <w:rFonts w:ascii="Verdana" w:hAnsi="Verdana"/>
          <w:sz w:val="16"/>
          <w:szCs w:val="16"/>
          <w:lang w:eastAsia="en-US"/>
        </w:rPr>
        <w:t>- для Товариства, його акціонерів та посадових осіб Товариства - з дня прийняття даного рішення загальними зборами Товариства;</w:t>
      </w:r>
    </w:p>
    <w:p w14:paraId="1D7417C6" w14:textId="77777777" w:rsidR="00591A3B" w:rsidRPr="00E63492" w:rsidRDefault="00591A3B" w:rsidP="00591A3B">
      <w:pPr>
        <w:widowControl w:val="0"/>
        <w:tabs>
          <w:tab w:val="left" w:pos="1418"/>
        </w:tabs>
        <w:autoSpaceDE w:val="0"/>
        <w:jc w:val="both"/>
        <w:rPr>
          <w:rFonts w:ascii="Verdana" w:hAnsi="Verdana"/>
          <w:sz w:val="16"/>
          <w:szCs w:val="16"/>
          <w:lang w:eastAsia="en-US"/>
        </w:rPr>
      </w:pPr>
      <w:r w:rsidRPr="00E63492">
        <w:rPr>
          <w:rFonts w:ascii="Verdana" w:hAnsi="Verdana"/>
          <w:sz w:val="16"/>
          <w:szCs w:val="16"/>
          <w:lang w:eastAsia="en-US"/>
        </w:rPr>
        <w:t>- для третіх осіб - з дня державної реєстрації Статуту в новій редакції.</w:t>
      </w:r>
    </w:p>
    <w:p w14:paraId="09C0C44D"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№4.</w:t>
      </w:r>
    </w:p>
    <w:p w14:paraId="43376862"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визначення Положень Товариства, які втратили чинність.</w:t>
      </w:r>
    </w:p>
    <w:p w14:paraId="3FAC4A19" w14:textId="0ED3AFBB"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sz w:val="16"/>
          <w:szCs w:val="16"/>
          <w:lang w:val="uk-UA"/>
        </w:rPr>
        <w:t xml:space="preserve">У зв’язку з прийняттям нової редакції Статуту Товариства, визначити внутрішні Положення Товариства такими, які втратили чинність, а саме: «Положення про загальні збори», «Положення про Наглядову раду», «Положення про Правління», «Положення про </w:t>
      </w:r>
      <w:r w:rsidR="00136B4E" w:rsidRPr="00E63492">
        <w:rPr>
          <w:rFonts w:ascii="Verdana" w:hAnsi="Verdana"/>
          <w:sz w:val="16"/>
          <w:szCs w:val="16"/>
          <w:lang w:val="uk-UA"/>
        </w:rPr>
        <w:t>Ревізійну</w:t>
      </w:r>
      <w:r w:rsidRPr="00E63492">
        <w:rPr>
          <w:rFonts w:ascii="Verdana" w:hAnsi="Verdana"/>
          <w:sz w:val="16"/>
          <w:szCs w:val="16"/>
          <w:lang w:val="uk-UA"/>
        </w:rPr>
        <w:t xml:space="preserve"> комісію», «Положення про посадових осіб». </w:t>
      </w:r>
    </w:p>
    <w:p w14:paraId="4FA37A65"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№5.</w:t>
      </w:r>
    </w:p>
    <w:p w14:paraId="4D9B6250"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затвердження внутрішніх Положень Товариства, визначення осіб, уповноважених на підписання нових внутрішніх положень Товариства.</w:t>
      </w:r>
    </w:p>
    <w:p w14:paraId="5D1766EF"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sz w:val="16"/>
          <w:szCs w:val="16"/>
          <w:lang w:val="uk-UA"/>
        </w:rPr>
        <w:t>У зв’язку з прийняттям нової редакції Статуту Товариства, затвердити нові внутрішні Положення Товариства, а саме: «Положення про загальні збори», «Положення про Наглядову раду».  Надати повноваження на підписання нових редакцій внутрішніх Положень Товариства голові Загальних зборів Іванову Андрію Степановичу (реєстраційний номер облікової картки платника податків: 3004603039)  та секретарю Загальних зборів Старенькому Олександру Сергійовичу (реєстраційний номер облікової картки платника податків: 3452115331).</w:t>
      </w:r>
    </w:p>
    <w:p w14:paraId="65D4D0CA"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№6.</w:t>
      </w:r>
    </w:p>
    <w:p w14:paraId="305AB9CA"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i/>
          <w:sz w:val="16"/>
          <w:szCs w:val="16"/>
          <w:lang w:val="uk-UA"/>
        </w:rPr>
        <w:t xml:space="preserve"> </w:t>
      </w:r>
      <w:r w:rsidRPr="00E63492">
        <w:rPr>
          <w:rFonts w:ascii="Verdana" w:hAnsi="Verdana"/>
          <w:sz w:val="16"/>
          <w:szCs w:val="16"/>
          <w:lang w:val="uk-UA"/>
        </w:rPr>
        <w:t>Прийняття рішення про обрання Директора Товариства</w:t>
      </w:r>
      <w:r w:rsidRPr="00E63492">
        <w:rPr>
          <w:rFonts w:ascii="Verdana" w:hAnsi="Verdana" w:cs="Calibri"/>
          <w:sz w:val="16"/>
          <w:szCs w:val="16"/>
          <w:lang w:val="uk-UA"/>
        </w:rPr>
        <w:t>.</w:t>
      </w:r>
    </w:p>
    <w:p w14:paraId="23963D25" w14:textId="77777777" w:rsidR="00591A3B" w:rsidRPr="00E63492" w:rsidRDefault="00591A3B" w:rsidP="00591A3B">
      <w:pPr>
        <w:pStyle w:val="aa"/>
        <w:tabs>
          <w:tab w:val="left" w:pos="-2835"/>
        </w:tabs>
        <w:suppressAutoHyphens/>
        <w:jc w:val="both"/>
        <w:rPr>
          <w:rFonts w:ascii="Verdana" w:eastAsia="Times New Roman" w:hAnsi="Verdana"/>
          <w:sz w:val="16"/>
          <w:szCs w:val="16"/>
          <w:lang w:val="uk-UA" w:eastAsia="zh-CN"/>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eastAsia="Times New Roman" w:hAnsi="Verdana"/>
          <w:sz w:val="16"/>
          <w:szCs w:val="16"/>
          <w:lang w:val="uk-UA" w:eastAsia="zh-CN"/>
        </w:rPr>
        <w:t xml:space="preserve">Обрати, </w:t>
      </w:r>
      <w:r w:rsidRPr="00E63492">
        <w:rPr>
          <w:rFonts w:ascii="Verdana" w:eastAsia="Times New Roman" w:hAnsi="Verdana" w:cs="Calibri"/>
          <w:sz w:val="16"/>
          <w:szCs w:val="16"/>
          <w:lang w:val="uk-UA" w:eastAsia="uk-UA"/>
        </w:rPr>
        <w:t>з наступного дня після</w:t>
      </w:r>
      <w:r w:rsidRPr="00E63492">
        <w:rPr>
          <w:rFonts w:ascii="Verdana" w:hAnsi="Verdana" w:cs="Calibri"/>
          <w:sz w:val="16"/>
          <w:szCs w:val="16"/>
          <w:lang w:val="uk-UA"/>
        </w:rPr>
        <w:t xml:space="preserve"> </w:t>
      </w:r>
      <w:r w:rsidRPr="00E63492">
        <w:rPr>
          <w:rFonts w:ascii="Verdana" w:eastAsia="Times New Roman" w:hAnsi="Verdana" w:cs="Calibri"/>
          <w:sz w:val="16"/>
          <w:szCs w:val="16"/>
          <w:lang w:val="uk-UA" w:eastAsia="uk-UA"/>
        </w:rPr>
        <w:t xml:space="preserve">дати складання протоколу про підсумки голосування, </w:t>
      </w:r>
      <w:r w:rsidRPr="00E63492">
        <w:rPr>
          <w:rFonts w:ascii="Verdana" w:eastAsia="Times New Roman" w:hAnsi="Verdana"/>
          <w:sz w:val="16"/>
          <w:szCs w:val="16"/>
          <w:lang w:val="uk-UA" w:eastAsia="zh-CN"/>
        </w:rPr>
        <w:t xml:space="preserve">Директором Товариства 1 (одну) особу з переліку кандидатів (із запропонованих кандидатів лише 1 (одна) особа мають бути обрана Директором Товариства): </w:t>
      </w:r>
    </w:p>
    <w:p w14:paraId="55B48836" w14:textId="77777777" w:rsidR="00591A3B" w:rsidRPr="00E63492" w:rsidRDefault="00591A3B" w:rsidP="00591A3B">
      <w:pPr>
        <w:pStyle w:val="aa"/>
        <w:numPr>
          <w:ilvl w:val="0"/>
          <w:numId w:val="4"/>
        </w:numPr>
        <w:tabs>
          <w:tab w:val="left" w:pos="-2835"/>
        </w:tabs>
        <w:suppressAutoHyphens/>
        <w:jc w:val="both"/>
        <w:rPr>
          <w:rFonts w:ascii="Verdana" w:hAnsi="Verdana"/>
          <w:sz w:val="16"/>
          <w:szCs w:val="16"/>
          <w:lang w:val="uk-UA"/>
        </w:rPr>
      </w:pPr>
      <w:r w:rsidRPr="00E63492">
        <w:rPr>
          <w:rFonts w:ascii="Verdana" w:eastAsia="Times New Roman" w:hAnsi="Verdana"/>
          <w:sz w:val="16"/>
          <w:szCs w:val="16"/>
          <w:lang w:val="uk-UA" w:eastAsia="zh-CN"/>
        </w:rPr>
        <w:t>Котельников Олег Андрійович, 01.02.1989 року народження, паспорт КМ 879591, виданий Ренійським РС ГУ ДМС України в Одеській області 26.03.2014, реєстраційний номер облікової картки платника податків 3253917455);</w:t>
      </w:r>
    </w:p>
    <w:p w14:paraId="09DA5C4F" w14:textId="77777777" w:rsidR="00591A3B" w:rsidRPr="00E63492" w:rsidRDefault="00591A3B" w:rsidP="00591A3B">
      <w:pPr>
        <w:pStyle w:val="aa"/>
        <w:numPr>
          <w:ilvl w:val="0"/>
          <w:numId w:val="4"/>
        </w:numPr>
        <w:tabs>
          <w:tab w:val="left" w:pos="-2835"/>
        </w:tabs>
        <w:suppressAutoHyphens/>
        <w:jc w:val="both"/>
        <w:rPr>
          <w:rFonts w:ascii="Verdana" w:hAnsi="Verdana"/>
          <w:sz w:val="16"/>
          <w:szCs w:val="16"/>
          <w:lang w:val="uk-UA"/>
        </w:rPr>
      </w:pPr>
      <w:r w:rsidRPr="00E63492">
        <w:rPr>
          <w:rFonts w:ascii="Verdana" w:eastAsia="Times New Roman" w:hAnsi="Verdana"/>
          <w:sz w:val="16"/>
          <w:szCs w:val="16"/>
          <w:lang w:val="uk-UA" w:eastAsia="zh-CN"/>
        </w:rPr>
        <w:t>Балабанов Іван Вікторович, 04.02.1972 року народження, паспорт серії ЕК 675034, виданий 20.11.1997 Артемівським РВЛМУУМВС України в Луганській області, реєстраційний номер облікової картки платника податків 2633206872)</w:t>
      </w:r>
      <w:r w:rsidRPr="00E63492">
        <w:rPr>
          <w:rFonts w:ascii="Verdana" w:hAnsi="Verdana" w:cs="Calibri"/>
          <w:sz w:val="16"/>
          <w:szCs w:val="16"/>
          <w:lang w:val="uk-UA"/>
        </w:rPr>
        <w:t>.</w:t>
      </w:r>
    </w:p>
    <w:p w14:paraId="1913EA44"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№7.</w:t>
      </w:r>
    </w:p>
    <w:p w14:paraId="2C0EE295"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cs="Calibri"/>
          <w:sz w:val="16"/>
          <w:szCs w:val="16"/>
          <w:lang w:val="uk-UA"/>
        </w:rPr>
        <w:t xml:space="preserve"> </w:t>
      </w:r>
      <w:r w:rsidRPr="00E63492">
        <w:rPr>
          <w:rFonts w:ascii="Verdana" w:hAnsi="Verdana"/>
          <w:sz w:val="16"/>
          <w:szCs w:val="16"/>
          <w:lang w:val="uk-UA"/>
        </w:rPr>
        <w:t xml:space="preserve">Затвердження умов контракту (трудового договору), що укладатимуться з </w:t>
      </w:r>
      <w:r w:rsidRPr="00E63492">
        <w:rPr>
          <w:rFonts w:ascii="Verdana" w:hAnsi="Verdana"/>
          <w:color w:val="000000"/>
          <w:sz w:val="16"/>
          <w:szCs w:val="16"/>
          <w:lang w:val="uk-UA"/>
        </w:rPr>
        <w:t>Директором</w:t>
      </w:r>
      <w:r w:rsidRPr="00E63492">
        <w:rPr>
          <w:rFonts w:ascii="Verdana" w:hAnsi="Verdana"/>
          <w:sz w:val="16"/>
          <w:szCs w:val="16"/>
          <w:lang w:val="uk-UA"/>
        </w:rPr>
        <w:t xml:space="preserve"> Товариства, встановлення розміру його оплати праці, обрання особи, яка уповноважується на підписання контракту (трудового договору) з Директором Товариства.</w:t>
      </w:r>
    </w:p>
    <w:p w14:paraId="52174A97"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i/>
          <w:sz w:val="16"/>
          <w:szCs w:val="16"/>
          <w:u w:val="single"/>
        </w:rPr>
        <w:t>Проєкт рішення з цього питання:</w:t>
      </w:r>
      <w:r w:rsidRPr="00E63492">
        <w:rPr>
          <w:rFonts w:ascii="Verdana" w:hAnsi="Verdana"/>
          <w:sz w:val="16"/>
          <w:szCs w:val="16"/>
        </w:rPr>
        <w:t xml:space="preserve"> Затвердити умови контракту (трудового договору), що укладатимуться з Директором Товариства; встановити розмір його оплати праці згідно умов контракту (трудового договору). Доручити Наглядовій раді Товариства обрати особу, яка уповноважується на підписання договорів з </w:t>
      </w:r>
      <w:r w:rsidRPr="00E63492">
        <w:rPr>
          <w:rFonts w:ascii="Verdana" w:hAnsi="Verdana"/>
          <w:color w:val="000000"/>
          <w:sz w:val="16"/>
          <w:szCs w:val="16"/>
        </w:rPr>
        <w:t>Директором</w:t>
      </w:r>
      <w:r w:rsidRPr="00E63492">
        <w:rPr>
          <w:rFonts w:ascii="Verdana" w:hAnsi="Verdana"/>
          <w:sz w:val="16"/>
          <w:szCs w:val="16"/>
        </w:rPr>
        <w:t xml:space="preserve"> Товариства.</w:t>
      </w:r>
    </w:p>
    <w:p w14:paraId="6295623D"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№8.</w:t>
      </w:r>
    </w:p>
    <w:p w14:paraId="17E6A0C5"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cs="Calibri"/>
          <w:sz w:val="16"/>
          <w:szCs w:val="16"/>
          <w:lang w:val="uk-UA"/>
        </w:rPr>
        <w:t xml:space="preserve"> </w:t>
      </w:r>
      <w:r w:rsidRPr="00E63492">
        <w:rPr>
          <w:rFonts w:ascii="Verdana" w:hAnsi="Verdana"/>
          <w:sz w:val="16"/>
          <w:szCs w:val="16"/>
          <w:lang w:val="uk-UA"/>
        </w:rPr>
        <w:t xml:space="preserve">Прийняття рішення про припинення повноважень </w:t>
      </w:r>
      <w:r w:rsidRPr="00E63492">
        <w:rPr>
          <w:rFonts w:ascii="Verdana" w:hAnsi="Verdana" w:cs="Calibri"/>
          <w:sz w:val="16"/>
          <w:szCs w:val="16"/>
          <w:lang w:val="uk-UA"/>
        </w:rPr>
        <w:t>членів Правління Товариства.</w:t>
      </w:r>
    </w:p>
    <w:p w14:paraId="05B25A8B" w14:textId="77777777" w:rsidR="00591A3B" w:rsidRPr="00E63492" w:rsidRDefault="00591A3B" w:rsidP="00591A3B">
      <w:pPr>
        <w:pStyle w:val="aa"/>
        <w:tabs>
          <w:tab w:val="left" w:pos="-2835"/>
        </w:tabs>
        <w:suppressAutoHyphens/>
        <w:spacing w:line="228" w:lineRule="auto"/>
        <w:jc w:val="both"/>
        <w:rPr>
          <w:rFonts w:ascii="Verdana" w:eastAsia="Times New Roman" w:hAnsi="Verdana" w:cs="Calibri"/>
          <w:sz w:val="16"/>
          <w:szCs w:val="16"/>
          <w:lang w:val="uk-UA" w:eastAsia="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cs="Calibri"/>
          <w:sz w:val="16"/>
          <w:szCs w:val="16"/>
          <w:lang w:val="uk-UA"/>
        </w:rPr>
        <w:t xml:space="preserve">Припинити повноваження діючих членів Правління Товариства у складі: </w:t>
      </w:r>
      <w:r w:rsidRPr="00E63492">
        <w:rPr>
          <w:rFonts w:ascii="Verdana" w:eastAsia="Times New Roman" w:hAnsi="Verdana" w:cs="Calibri"/>
          <w:sz w:val="16"/>
          <w:szCs w:val="16"/>
          <w:lang w:val="uk-UA" w:eastAsia="uk-UA"/>
        </w:rPr>
        <w:t xml:space="preserve">Голова правління - Воронов Семен Семенович ( </w:t>
      </w:r>
      <w:r w:rsidRPr="00E63492">
        <w:rPr>
          <w:rFonts w:ascii="Verdana" w:hAnsi="Verdana" w:cs="Calibri"/>
          <w:sz w:val="16"/>
          <w:szCs w:val="16"/>
          <w:lang w:val="uk-UA"/>
        </w:rPr>
        <w:t>реєстраційний номер облікової картки платника податків 1730209039</w:t>
      </w:r>
      <w:r w:rsidRPr="00E63492">
        <w:rPr>
          <w:rFonts w:ascii="Verdana" w:eastAsia="Times New Roman" w:hAnsi="Verdana" w:cs="Calibri"/>
          <w:sz w:val="16"/>
          <w:szCs w:val="16"/>
          <w:lang w:val="uk-UA" w:eastAsia="uk-UA"/>
        </w:rPr>
        <w:t>), члени правління: Вiтушкiна Наталя Павлiвна (</w:t>
      </w:r>
      <w:r w:rsidRPr="00E63492">
        <w:rPr>
          <w:rFonts w:ascii="Verdana" w:hAnsi="Verdana" w:cs="Calibri"/>
          <w:sz w:val="16"/>
          <w:szCs w:val="16"/>
          <w:lang w:val="uk-UA"/>
        </w:rPr>
        <w:t>реєстраційний номер облікової картки платника податків 2215410309</w:t>
      </w:r>
      <w:r w:rsidRPr="00E63492">
        <w:rPr>
          <w:rFonts w:ascii="Verdana" w:eastAsia="Times New Roman" w:hAnsi="Verdana" w:cs="Calibri"/>
          <w:sz w:val="16"/>
          <w:szCs w:val="16"/>
          <w:lang w:val="uk-UA" w:eastAsia="uk-UA"/>
        </w:rPr>
        <w:t>), Горіап Наталя Сергіївна (</w:t>
      </w:r>
      <w:r w:rsidRPr="00E63492">
        <w:rPr>
          <w:rFonts w:ascii="Verdana" w:hAnsi="Verdana" w:cs="Calibri"/>
          <w:sz w:val="16"/>
          <w:szCs w:val="16"/>
          <w:lang w:val="uk-UA"/>
        </w:rPr>
        <w:t>реєстраційний номер облікової картки платника податків 2042619525</w:t>
      </w:r>
      <w:r w:rsidRPr="00E63492">
        <w:rPr>
          <w:rFonts w:ascii="Verdana" w:eastAsia="Times New Roman" w:hAnsi="Verdana" w:cs="Calibri"/>
          <w:sz w:val="16"/>
          <w:szCs w:val="16"/>
          <w:lang w:val="uk-UA" w:eastAsia="uk-UA"/>
        </w:rPr>
        <w:t xml:space="preserve">), з дати складання протоколу про підсумки голосування. </w:t>
      </w:r>
    </w:p>
    <w:p w14:paraId="26484A15"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№9.</w:t>
      </w:r>
    </w:p>
    <w:p w14:paraId="3E4EDB53"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 xml:space="preserve">Питання, винесене на голосування: </w:t>
      </w:r>
      <w:r w:rsidRPr="00E63492">
        <w:rPr>
          <w:rFonts w:ascii="Verdana" w:hAnsi="Verdana"/>
          <w:sz w:val="16"/>
          <w:szCs w:val="16"/>
          <w:lang w:val="uk-UA"/>
        </w:rPr>
        <w:t>Прийняття рішення про обрання членів Правління Товариства</w:t>
      </w:r>
      <w:r w:rsidRPr="00E63492">
        <w:rPr>
          <w:rFonts w:ascii="Verdana" w:hAnsi="Verdana" w:cs="Calibri"/>
          <w:sz w:val="16"/>
          <w:szCs w:val="16"/>
          <w:lang w:val="uk-UA"/>
        </w:rPr>
        <w:t>.</w:t>
      </w:r>
    </w:p>
    <w:p w14:paraId="7240D4DE"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cs="Calibri"/>
          <w:sz w:val="16"/>
          <w:szCs w:val="16"/>
          <w:lang w:val="uk-UA"/>
        </w:rPr>
        <w:t xml:space="preserve">Обрати, </w:t>
      </w:r>
      <w:r w:rsidRPr="00E63492">
        <w:rPr>
          <w:rFonts w:ascii="Verdana" w:eastAsia="Times New Roman" w:hAnsi="Verdana" w:cs="Calibri"/>
          <w:sz w:val="16"/>
          <w:szCs w:val="16"/>
          <w:lang w:val="uk-UA" w:eastAsia="uk-UA"/>
        </w:rPr>
        <w:t>з наступного дня після</w:t>
      </w:r>
      <w:r w:rsidRPr="00E63492">
        <w:rPr>
          <w:rFonts w:ascii="Verdana" w:hAnsi="Verdana" w:cs="Calibri"/>
          <w:sz w:val="16"/>
          <w:szCs w:val="16"/>
          <w:lang w:val="uk-UA"/>
        </w:rPr>
        <w:t xml:space="preserve"> </w:t>
      </w:r>
      <w:r w:rsidRPr="00E63492">
        <w:rPr>
          <w:rFonts w:ascii="Verdana" w:eastAsia="Times New Roman" w:hAnsi="Verdana" w:cs="Calibri"/>
          <w:sz w:val="16"/>
          <w:szCs w:val="16"/>
          <w:lang w:val="uk-UA" w:eastAsia="uk-UA"/>
        </w:rPr>
        <w:t xml:space="preserve">дати складання протоколу про підсумки голосування, </w:t>
      </w:r>
      <w:r w:rsidRPr="00E63492">
        <w:rPr>
          <w:rFonts w:ascii="Verdana" w:hAnsi="Verdana" w:cs="Calibri"/>
          <w:sz w:val="16"/>
          <w:szCs w:val="16"/>
          <w:lang w:val="uk-UA"/>
        </w:rPr>
        <w:t xml:space="preserve">членів Правління Товариства, у тому числі Голова Правління) в кількості 3 (трьох) осіб з переліку кандидатів (із запропонованих кандидатів лише 3 (три) особи мають бути обрані членами Правління Товариства): </w:t>
      </w:r>
    </w:p>
    <w:p w14:paraId="3C33410F"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Голова правління - Котельников Олег Андрійович, 01.02.1989 року народження, паспорт КМ 879591, виданий Ренійським РС ГУ ДМС України в Одеській області 26.03.2014, реєстраційний номер облікової картки платника податків 3253917455);</w:t>
      </w:r>
    </w:p>
    <w:p w14:paraId="1553B265"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 xml:space="preserve">Голова правління - </w:t>
      </w:r>
      <w:r w:rsidRPr="00E63492">
        <w:rPr>
          <w:rFonts w:ascii="Verdana" w:hAnsi="Verdana"/>
          <w:sz w:val="16"/>
          <w:szCs w:val="16"/>
          <w:lang w:val="uk-UA"/>
        </w:rPr>
        <w:t>Джуринський Богдан Ілліч</w:t>
      </w:r>
      <w:r w:rsidRPr="00E63492">
        <w:rPr>
          <w:rFonts w:ascii="Verdana" w:hAnsi="Verdana"/>
          <w:b/>
          <w:sz w:val="16"/>
          <w:szCs w:val="16"/>
          <w:lang w:val="uk-UA"/>
        </w:rPr>
        <w:t xml:space="preserve"> </w:t>
      </w:r>
      <w:r w:rsidRPr="00E63492">
        <w:rPr>
          <w:rFonts w:ascii="Verdana" w:hAnsi="Verdana"/>
          <w:sz w:val="16"/>
          <w:szCs w:val="16"/>
          <w:lang w:val="uk-UA"/>
        </w:rPr>
        <w:t>(13.09.1982 року народження, паспорт серії КК 209510, виданий Білгород-Дністровським РВ УМВС України в Одеській області 04.02.1999, реєстраційний номер облікової картки платника податків 3020603238);</w:t>
      </w:r>
    </w:p>
    <w:p w14:paraId="46EF8D48" w14:textId="77777777" w:rsidR="00591A3B" w:rsidRPr="00E63492" w:rsidRDefault="00591A3B" w:rsidP="00591A3B">
      <w:pPr>
        <w:pStyle w:val="aa"/>
        <w:tabs>
          <w:tab w:val="left" w:pos="-2835"/>
        </w:tabs>
        <w:suppressAutoHyphens/>
        <w:spacing w:line="228" w:lineRule="auto"/>
        <w:ind w:left="360"/>
        <w:jc w:val="both"/>
        <w:rPr>
          <w:rFonts w:ascii="Verdana" w:hAnsi="Verdana" w:cs="Calibri"/>
          <w:sz w:val="16"/>
          <w:szCs w:val="16"/>
          <w:lang w:val="uk-UA"/>
        </w:rPr>
      </w:pPr>
      <w:r w:rsidRPr="00E63492">
        <w:rPr>
          <w:rFonts w:ascii="Verdana" w:hAnsi="Verdana" w:cs="Calibri"/>
          <w:sz w:val="16"/>
          <w:szCs w:val="16"/>
          <w:lang w:val="uk-UA"/>
        </w:rPr>
        <w:t xml:space="preserve">члени правління: </w:t>
      </w:r>
    </w:p>
    <w:p w14:paraId="6F0BCCA9"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Іванов Дмитро Іванович (реєстраційний номер облікової картки платника податків 3348114037);</w:t>
      </w:r>
    </w:p>
    <w:p w14:paraId="32B75081"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Лупу Сергій Сергійович</w:t>
      </w:r>
      <w:r w:rsidRPr="00E63492">
        <w:rPr>
          <w:rFonts w:ascii="Verdana" w:hAnsi="Verdana"/>
          <w:sz w:val="16"/>
          <w:szCs w:val="16"/>
          <w:lang w:val="uk-UA"/>
        </w:rPr>
        <w:t xml:space="preserve"> </w:t>
      </w:r>
      <w:r w:rsidRPr="00E63492">
        <w:rPr>
          <w:rFonts w:ascii="Verdana" w:hAnsi="Verdana" w:cs="Calibri"/>
          <w:sz w:val="16"/>
          <w:szCs w:val="16"/>
          <w:lang w:val="uk-UA"/>
        </w:rPr>
        <w:t>(реєстраційний номер облікової картки платника податків</w:t>
      </w:r>
      <w:r w:rsidRPr="00E63492">
        <w:rPr>
          <w:rFonts w:ascii="Verdana" w:hAnsi="Verdana"/>
          <w:sz w:val="16"/>
          <w:szCs w:val="16"/>
          <w:lang w:val="uk-UA"/>
        </w:rPr>
        <w:t xml:space="preserve"> 3441616497)</w:t>
      </w:r>
    </w:p>
    <w:p w14:paraId="3D9827ED"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 xml:space="preserve">Чербаджи Василь Петрович (реєстраційний номер облікової картки платника податків 2732310077); </w:t>
      </w:r>
    </w:p>
    <w:p w14:paraId="11407861"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Балабанов Іван Вікторович (реєстраційний номер облікової картки платника податків 2633206872).</w:t>
      </w:r>
    </w:p>
    <w:p w14:paraId="7156ED70"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№10.</w:t>
      </w:r>
    </w:p>
    <w:p w14:paraId="2EDFD77A"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cs="Calibri"/>
          <w:sz w:val="16"/>
          <w:szCs w:val="16"/>
          <w:lang w:val="uk-UA"/>
        </w:rPr>
        <w:t xml:space="preserve"> </w:t>
      </w:r>
      <w:r w:rsidRPr="00E63492">
        <w:rPr>
          <w:rFonts w:ascii="Verdana" w:hAnsi="Verdana"/>
          <w:sz w:val="16"/>
          <w:szCs w:val="16"/>
          <w:lang w:val="uk-UA"/>
        </w:rPr>
        <w:t>Затвердження умов контракту, що укладатимуться з Головою Правління, та затвердження умов строкових трудових договорів, що укладатимуться членами Правління Товариства, встановлення розміру їх оплати праці, обрання особи, яка уповноважується на підписання договорів з членами Правління  Товариства.</w:t>
      </w:r>
    </w:p>
    <w:p w14:paraId="5C5A2B7A" w14:textId="77777777" w:rsidR="00591A3B" w:rsidRPr="00E63492" w:rsidRDefault="00591A3B" w:rsidP="00591A3B">
      <w:pPr>
        <w:tabs>
          <w:tab w:val="num" w:pos="0"/>
        </w:tabs>
        <w:jc w:val="both"/>
        <w:rPr>
          <w:rFonts w:ascii="Verdana" w:hAnsi="Verdana"/>
          <w:b/>
          <w:i/>
          <w:sz w:val="16"/>
          <w:szCs w:val="16"/>
          <w:u w:val="single"/>
        </w:rPr>
      </w:pPr>
      <w:r w:rsidRPr="00E63492">
        <w:rPr>
          <w:rFonts w:ascii="Verdana" w:hAnsi="Verdana"/>
          <w:i/>
          <w:sz w:val="16"/>
          <w:szCs w:val="16"/>
          <w:u w:val="single"/>
        </w:rPr>
        <w:t>Проєкт рішення з цього питання:</w:t>
      </w:r>
      <w:r w:rsidRPr="00E63492">
        <w:rPr>
          <w:rFonts w:ascii="Verdana" w:hAnsi="Verdana"/>
          <w:sz w:val="16"/>
          <w:szCs w:val="16"/>
        </w:rPr>
        <w:t xml:space="preserve"> </w:t>
      </w:r>
      <w:r w:rsidRPr="00E63492">
        <w:rPr>
          <w:rFonts w:ascii="Verdana" w:eastAsia="Calibri" w:hAnsi="Verdana"/>
          <w:sz w:val="16"/>
          <w:szCs w:val="16"/>
          <w:lang w:eastAsia="en-US"/>
        </w:rPr>
        <w:t>Затвердити умови контракту, що укладатимуться з Головою Правління, та затвердити умови строкових трудових договорів, що укладатимуться членами Правління Товариства; встановити розмір їх оплати праці згідно умов контракту для Голови Правління, для членів Правління Товариства – згідно умов строкових трудових договорів. Доручити Наглядової раді Товариства обрати особу, яка уповноважується на підписання договорів з членами Правління  Товариства.</w:t>
      </w:r>
    </w:p>
    <w:p w14:paraId="0A42BE17"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№11.</w:t>
      </w:r>
    </w:p>
    <w:p w14:paraId="3D8338DF"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припинення повноважень членів Ревізійної комісії Товариства, у зв’язку з прийняттям нової редакції Статуту Товариства.</w:t>
      </w:r>
    </w:p>
    <w:p w14:paraId="6E29858C"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sz w:val="16"/>
          <w:szCs w:val="16"/>
          <w:lang w:val="uk-UA"/>
        </w:rPr>
        <w:t>У зв’язку з прийняттям нової редакції Статуту Товариства,</w:t>
      </w:r>
      <w:r w:rsidRPr="00E63492">
        <w:rPr>
          <w:rFonts w:ascii="Verdana" w:hAnsi="Verdana" w:cs="Calibri"/>
          <w:sz w:val="16"/>
          <w:szCs w:val="16"/>
          <w:lang w:val="uk-UA"/>
        </w:rPr>
        <w:t xml:space="preserve"> припинити повноважень членів </w:t>
      </w:r>
      <w:r w:rsidRPr="00E63492">
        <w:rPr>
          <w:rFonts w:ascii="Verdana" w:hAnsi="Verdana"/>
          <w:sz w:val="16"/>
          <w:szCs w:val="16"/>
          <w:lang w:val="uk-UA"/>
        </w:rPr>
        <w:t>Ревізійної комісії Товариства</w:t>
      </w:r>
      <w:r w:rsidRPr="00E63492">
        <w:rPr>
          <w:rFonts w:ascii="Verdana" w:hAnsi="Verdana" w:cs="Calibri"/>
          <w:sz w:val="16"/>
          <w:szCs w:val="16"/>
          <w:lang w:val="uk-UA"/>
        </w:rPr>
        <w:t xml:space="preserve"> у складі: </w:t>
      </w:r>
      <w:r w:rsidRPr="00E63492">
        <w:rPr>
          <w:rFonts w:ascii="Verdana" w:eastAsia="Times New Roman" w:hAnsi="Verdana" w:cs="Calibri"/>
          <w:sz w:val="16"/>
          <w:szCs w:val="16"/>
          <w:lang w:val="uk-UA" w:eastAsia="uk-UA"/>
        </w:rPr>
        <w:t xml:space="preserve">Голова комісії - </w:t>
      </w:r>
      <w:r w:rsidRPr="00E63492">
        <w:rPr>
          <w:rFonts w:ascii="Verdana" w:hAnsi="Verdana" w:cs="Calibri"/>
          <w:sz w:val="16"/>
          <w:szCs w:val="16"/>
          <w:lang w:val="uk-UA"/>
        </w:rPr>
        <w:t>Дурасова Iрина Михайлiвна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2076415382</w:t>
      </w:r>
      <w:r w:rsidRPr="00E63492">
        <w:rPr>
          <w:rFonts w:ascii="Verdana" w:eastAsia="Times New Roman" w:hAnsi="Verdana" w:cs="Calibri"/>
          <w:sz w:val="16"/>
          <w:szCs w:val="16"/>
          <w:lang w:val="uk-UA" w:eastAsia="uk-UA"/>
        </w:rPr>
        <w:t xml:space="preserve">), члени комісії: </w:t>
      </w:r>
      <w:r w:rsidRPr="00E63492">
        <w:rPr>
          <w:rFonts w:ascii="Verdana" w:hAnsi="Verdana" w:cs="Calibri"/>
          <w:sz w:val="16"/>
          <w:szCs w:val="16"/>
          <w:lang w:val="uk-UA"/>
        </w:rPr>
        <w:t>Сентяєва Марiя Федорiвна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1552309401</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Греку Алла Iванiвна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2445314228</w:t>
      </w:r>
      <w:r w:rsidRPr="00E63492">
        <w:rPr>
          <w:rFonts w:ascii="Verdana" w:eastAsia="Times New Roman" w:hAnsi="Verdana" w:cs="Calibri"/>
          <w:sz w:val="16"/>
          <w:szCs w:val="16"/>
          <w:lang w:val="uk-UA" w:eastAsia="uk-UA"/>
        </w:rPr>
        <w:t>)</w:t>
      </w:r>
      <w:r w:rsidRPr="00E63492">
        <w:rPr>
          <w:rFonts w:ascii="Verdana" w:hAnsi="Verdana" w:cs="Calibri"/>
          <w:sz w:val="16"/>
          <w:szCs w:val="16"/>
          <w:lang w:val="uk-UA"/>
        </w:rPr>
        <w:t>.</w:t>
      </w:r>
    </w:p>
    <w:p w14:paraId="49F53116"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№12.</w:t>
      </w:r>
    </w:p>
    <w:p w14:paraId="5E69021D"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припинення повноважень членів Ревізійної комісії Товариства.</w:t>
      </w:r>
    </w:p>
    <w:p w14:paraId="7D830CAA"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lastRenderedPageBreak/>
        <w:t>Проєкт рішення з цього питання:</w:t>
      </w:r>
      <w:r w:rsidRPr="00E63492">
        <w:rPr>
          <w:rFonts w:ascii="Verdana" w:hAnsi="Verdana"/>
          <w:i/>
          <w:sz w:val="16"/>
          <w:szCs w:val="16"/>
          <w:lang w:val="uk-UA"/>
        </w:rPr>
        <w:t xml:space="preserve"> </w:t>
      </w:r>
      <w:r w:rsidRPr="00E63492">
        <w:rPr>
          <w:rFonts w:ascii="Verdana" w:hAnsi="Verdana" w:cs="Calibri"/>
          <w:sz w:val="16"/>
          <w:szCs w:val="16"/>
          <w:lang w:val="uk-UA"/>
        </w:rPr>
        <w:t xml:space="preserve">Припинити повноважень членів </w:t>
      </w:r>
      <w:r w:rsidRPr="00E63492">
        <w:rPr>
          <w:rFonts w:ascii="Verdana" w:hAnsi="Verdana"/>
          <w:sz w:val="16"/>
          <w:szCs w:val="16"/>
          <w:lang w:val="uk-UA"/>
        </w:rPr>
        <w:t>Ревізійної комісії Товариства</w:t>
      </w:r>
      <w:r w:rsidRPr="00E63492">
        <w:rPr>
          <w:rFonts w:ascii="Verdana" w:hAnsi="Verdana" w:cs="Calibri"/>
          <w:sz w:val="16"/>
          <w:szCs w:val="16"/>
          <w:lang w:val="uk-UA"/>
        </w:rPr>
        <w:t xml:space="preserve"> у складі: </w:t>
      </w:r>
      <w:r w:rsidRPr="00E63492">
        <w:rPr>
          <w:rFonts w:ascii="Verdana" w:eastAsia="Times New Roman" w:hAnsi="Verdana" w:cs="Calibri"/>
          <w:sz w:val="16"/>
          <w:szCs w:val="16"/>
          <w:lang w:val="uk-UA" w:eastAsia="uk-UA"/>
        </w:rPr>
        <w:t xml:space="preserve">Голова комісії - </w:t>
      </w:r>
      <w:r w:rsidRPr="00E63492">
        <w:rPr>
          <w:rFonts w:ascii="Verdana" w:hAnsi="Verdana" w:cs="Calibri"/>
          <w:sz w:val="16"/>
          <w:szCs w:val="16"/>
          <w:lang w:val="uk-UA"/>
        </w:rPr>
        <w:t>Дурасова Iрина Михайлiвна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2076415382</w:t>
      </w:r>
      <w:r w:rsidRPr="00E63492">
        <w:rPr>
          <w:rFonts w:ascii="Verdana" w:eastAsia="Times New Roman" w:hAnsi="Verdana" w:cs="Calibri"/>
          <w:sz w:val="16"/>
          <w:szCs w:val="16"/>
          <w:lang w:val="uk-UA" w:eastAsia="uk-UA"/>
        </w:rPr>
        <w:t xml:space="preserve">), члени комісії: </w:t>
      </w:r>
      <w:r w:rsidRPr="00E63492">
        <w:rPr>
          <w:rFonts w:ascii="Verdana" w:hAnsi="Verdana" w:cs="Calibri"/>
          <w:sz w:val="16"/>
          <w:szCs w:val="16"/>
          <w:lang w:val="uk-UA"/>
        </w:rPr>
        <w:t>Сентяєва Марiя Федорiвна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1552309401</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Греку Алла Iванiвна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2445314228</w:t>
      </w:r>
      <w:r w:rsidRPr="00E63492">
        <w:rPr>
          <w:rFonts w:ascii="Verdana" w:eastAsia="Times New Roman" w:hAnsi="Verdana" w:cs="Calibri"/>
          <w:sz w:val="16"/>
          <w:szCs w:val="16"/>
          <w:lang w:val="uk-UA" w:eastAsia="uk-UA"/>
        </w:rPr>
        <w:t>)</w:t>
      </w:r>
      <w:r w:rsidRPr="00E63492">
        <w:rPr>
          <w:rFonts w:ascii="Verdana" w:hAnsi="Verdana" w:cs="Calibri"/>
          <w:sz w:val="16"/>
          <w:szCs w:val="16"/>
          <w:lang w:val="uk-UA"/>
        </w:rPr>
        <w:t>.</w:t>
      </w:r>
    </w:p>
    <w:p w14:paraId="2789D8CF"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№13.</w:t>
      </w:r>
    </w:p>
    <w:p w14:paraId="6E4F4B32"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обрання членів Ревізійної комісії Товариства</w:t>
      </w:r>
      <w:r w:rsidRPr="00E63492">
        <w:rPr>
          <w:rFonts w:ascii="Verdana" w:hAnsi="Verdana" w:cs="Calibri"/>
          <w:sz w:val="16"/>
          <w:szCs w:val="16"/>
          <w:lang w:val="uk-UA"/>
        </w:rPr>
        <w:t>.</w:t>
      </w:r>
    </w:p>
    <w:p w14:paraId="7304C0BC"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cs="Calibri"/>
          <w:sz w:val="16"/>
          <w:szCs w:val="16"/>
          <w:lang w:val="uk-UA"/>
        </w:rPr>
        <w:t xml:space="preserve">Обрати членів </w:t>
      </w:r>
      <w:r w:rsidRPr="00E63492">
        <w:rPr>
          <w:rFonts w:ascii="Verdana" w:hAnsi="Verdana"/>
          <w:sz w:val="16"/>
          <w:szCs w:val="16"/>
          <w:lang w:val="uk-UA"/>
        </w:rPr>
        <w:t>Ревізійної комісії</w:t>
      </w:r>
      <w:r w:rsidRPr="00E63492">
        <w:rPr>
          <w:rFonts w:ascii="Verdana" w:hAnsi="Verdana" w:cs="Calibri"/>
          <w:sz w:val="16"/>
          <w:szCs w:val="16"/>
          <w:lang w:val="uk-UA"/>
        </w:rPr>
        <w:t xml:space="preserve"> Товариства в кількості 3 (трьох) осіб з переліку кандидатів (із запропонованих кандидатів лише 3 (три) особи мають бути обрані членами </w:t>
      </w:r>
      <w:r w:rsidRPr="00E63492">
        <w:rPr>
          <w:rFonts w:ascii="Verdana" w:hAnsi="Verdana"/>
          <w:sz w:val="16"/>
          <w:szCs w:val="16"/>
          <w:lang w:val="uk-UA"/>
        </w:rPr>
        <w:t>Ревізійної комісії</w:t>
      </w:r>
      <w:r w:rsidRPr="00E63492">
        <w:rPr>
          <w:rFonts w:ascii="Verdana" w:hAnsi="Verdana" w:cs="Calibri"/>
          <w:sz w:val="16"/>
          <w:szCs w:val="16"/>
          <w:lang w:val="uk-UA"/>
        </w:rPr>
        <w:t xml:space="preserve"> Товариства): </w:t>
      </w:r>
    </w:p>
    <w:p w14:paraId="1862EB01"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Шлагова Галина Петрівна (реєстраційний номер облікової картки платника податків 3091212121);</w:t>
      </w:r>
    </w:p>
    <w:p w14:paraId="25DE3ED6"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 xml:space="preserve">члени комісії: </w:t>
      </w:r>
    </w:p>
    <w:p w14:paraId="5A1D576E"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Балабанов Іван Вікторович (реєстраційний номер облікової картки платника податків 2633206872);</w:t>
      </w:r>
    </w:p>
    <w:p w14:paraId="32AFFFF0"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 xml:space="preserve">Джуринський Богдан Ілліч (реєстраційний номер облікової картки платника податків 3020603238); </w:t>
      </w:r>
    </w:p>
    <w:p w14:paraId="24FA6006"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Лупу Сергій Сергійович (реєстраційний номер облікової картки платника податків 3441616497).</w:t>
      </w:r>
    </w:p>
    <w:p w14:paraId="344284BF"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№14.</w:t>
      </w:r>
    </w:p>
    <w:p w14:paraId="76EB608F"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Затвердження умов цивільно-правових договорів, що укладатимуться з членами Ревізійної комісії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14:paraId="3EE45199"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sz w:val="16"/>
          <w:szCs w:val="16"/>
          <w:lang w:val="uk-UA"/>
        </w:rPr>
        <w:t xml:space="preserve">Затвердити умови цивільно-правових договорів, що укладатимуться з членами Ревізійної комісії Товариства, затвердити запропонований розмір їх винагороди, обрати особою, яка уповноважується на підписання цивільно-правових договорів з членами Ревізійної комісії Товариства, Голову </w:t>
      </w:r>
      <w:r w:rsidRPr="00E63492">
        <w:rPr>
          <w:rFonts w:ascii="Verdana" w:hAnsi="Verdana"/>
          <w:iCs/>
          <w:sz w:val="16"/>
          <w:szCs w:val="16"/>
          <w:lang w:val="uk-UA"/>
        </w:rPr>
        <w:t>Загальних зборів Іванова Андрія Степановича (реєстраційний номер облікової картки платника податків: 3004603039)</w:t>
      </w:r>
      <w:r w:rsidRPr="00E63492">
        <w:rPr>
          <w:rFonts w:ascii="Verdana" w:hAnsi="Verdana"/>
          <w:sz w:val="16"/>
          <w:szCs w:val="16"/>
          <w:lang w:val="uk-UA"/>
        </w:rPr>
        <w:t>.</w:t>
      </w:r>
    </w:p>
    <w:p w14:paraId="581B39F7"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p>
    <w:p w14:paraId="278B9B57"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№15.</w:t>
      </w:r>
    </w:p>
    <w:p w14:paraId="31D30D95"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Прийняття рішення про припинення повноважень голови та членів Наглядової ради Товариства.</w:t>
      </w:r>
    </w:p>
    <w:p w14:paraId="08BCD0B8"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cs="Calibri"/>
          <w:sz w:val="16"/>
          <w:szCs w:val="16"/>
          <w:lang w:val="uk-UA"/>
        </w:rPr>
        <w:t xml:space="preserve">Припинити повноваження діючих </w:t>
      </w:r>
      <w:r w:rsidRPr="00E63492">
        <w:rPr>
          <w:rFonts w:ascii="Verdana" w:hAnsi="Verdana"/>
          <w:sz w:val="16"/>
          <w:szCs w:val="16"/>
          <w:lang w:val="uk-UA"/>
        </w:rPr>
        <w:t>голови та членів Наглядової ради Товариства</w:t>
      </w:r>
      <w:r w:rsidRPr="00E63492">
        <w:rPr>
          <w:rFonts w:ascii="Verdana" w:hAnsi="Verdana" w:cs="Calibri"/>
          <w:sz w:val="16"/>
          <w:szCs w:val="16"/>
          <w:lang w:val="uk-UA"/>
        </w:rPr>
        <w:t xml:space="preserve"> у складі: </w:t>
      </w:r>
      <w:r w:rsidRPr="00E63492">
        <w:rPr>
          <w:rFonts w:ascii="Verdana" w:eastAsia="Times New Roman" w:hAnsi="Verdana" w:cs="Calibri"/>
          <w:sz w:val="16"/>
          <w:szCs w:val="16"/>
          <w:lang w:val="uk-UA" w:eastAsia="uk-UA"/>
        </w:rPr>
        <w:t xml:space="preserve">Голова </w:t>
      </w:r>
      <w:r w:rsidRPr="00E63492">
        <w:rPr>
          <w:rFonts w:ascii="Verdana" w:hAnsi="Verdana"/>
          <w:sz w:val="16"/>
          <w:szCs w:val="16"/>
          <w:lang w:val="uk-UA"/>
        </w:rPr>
        <w:t>Наглядової ради Товариства</w:t>
      </w:r>
      <w:r w:rsidRPr="00E63492">
        <w:rPr>
          <w:rFonts w:ascii="Verdana" w:eastAsia="Times New Roman" w:hAnsi="Verdana" w:cs="Calibri"/>
          <w:sz w:val="16"/>
          <w:szCs w:val="16"/>
          <w:lang w:val="uk-UA" w:eastAsia="uk-UA"/>
        </w:rPr>
        <w:t xml:space="preserve"> - </w:t>
      </w:r>
      <w:r w:rsidRPr="00E63492">
        <w:rPr>
          <w:rFonts w:ascii="Verdana" w:hAnsi="Verdana"/>
          <w:sz w:val="16"/>
          <w:szCs w:val="16"/>
          <w:lang w:val="uk-UA"/>
        </w:rPr>
        <w:t>Тофан Людмила Георгiївна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2461108326</w:t>
      </w:r>
      <w:r w:rsidRPr="00E63492">
        <w:rPr>
          <w:rFonts w:ascii="Verdana" w:eastAsia="Times New Roman" w:hAnsi="Verdana" w:cs="Calibri"/>
          <w:sz w:val="16"/>
          <w:szCs w:val="16"/>
          <w:lang w:val="uk-UA" w:eastAsia="uk-UA"/>
        </w:rPr>
        <w:t xml:space="preserve">), члени </w:t>
      </w:r>
      <w:r w:rsidRPr="00E63492">
        <w:rPr>
          <w:rFonts w:ascii="Verdana" w:hAnsi="Verdana"/>
          <w:sz w:val="16"/>
          <w:szCs w:val="16"/>
          <w:lang w:val="uk-UA"/>
        </w:rPr>
        <w:t>Наглядової ради Товариства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Олiйник Валерiй Iванович</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2171708911</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Василевська</w:t>
      </w:r>
      <w:r w:rsidRPr="00E63492">
        <w:rPr>
          <w:rFonts w:ascii="Verdana" w:hAnsi="Verdana"/>
          <w:sz w:val="16"/>
          <w:szCs w:val="16"/>
          <w:lang w:val="uk-UA"/>
        </w:rPr>
        <w:t xml:space="preserve"> Тетяна Анатоліївна</w:t>
      </w:r>
      <w:r w:rsidRPr="00E63492">
        <w:rPr>
          <w:rFonts w:ascii="Verdana" w:eastAsia="Times New Roman" w:hAnsi="Verdana" w:cs="Calibri"/>
          <w:sz w:val="16"/>
          <w:szCs w:val="16"/>
          <w:lang w:val="uk-UA" w:eastAsia="uk-UA"/>
        </w:rPr>
        <w:t xml:space="preserve"> (</w:t>
      </w:r>
      <w:r w:rsidRPr="00E63492">
        <w:rPr>
          <w:rFonts w:ascii="Verdana" w:hAnsi="Verdana" w:cs="Calibri"/>
          <w:sz w:val="16"/>
          <w:szCs w:val="16"/>
          <w:lang w:val="uk-UA"/>
        </w:rPr>
        <w:t>реєстраційний номер облікової картки платника податків 2168611460</w:t>
      </w:r>
      <w:r w:rsidRPr="00E63492">
        <w:rPr>
          <w:rFonts w:ascii="Verdana" w:eastAsia="Times New Roman" w:hAnsi="Verdana" w:cs="Calibri"/>
          <w:sz w:val="16"/>
          <w:szCs w:val="16"/>
          <w:lang w:val="uk-UA" w:eastAsia="uk-UA"/>
        </w:rPr>
        <w:t>)</w:t>
      </w:r>
      <w:r w:rsidRPr="00E63492">
        <w:rPr>
          <w:rFonts w:ascii="Verdana" w:hAnsi="Verdana" w:cs="Calibri"/>
          <w:sz w:val="16"/>
          <w:szCs w:val="16"/>
          <w:lang w:val="uk-UA"/>
        </w:rPr>
        <w:t>.</w:t>
      </w:r>
    </w:p>
    <w:p w14:paraId="4E9FD02D"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№16.</w:t>
      </w:r>
    </w:p>
    <w:p w14:paraId="64022410"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i/>
          <w:sz w:val="16"/>
          <w:szCs w:val="16"/>
          <w:lang w:val="uk-UA"/>
        </w:rPr>
        <w:t xml:space="preserve"> </w:t>
      </w:r>
      <w:r w:rsidRPr="00E63492">
        <w:rPr>
          <w:rFonts w:ascii="Verdana" w:hAnsi="Verdana"/>
          <w:sz w:val="16"/>
          <w:szCs w:val="16"/>
          <w:lang w:val="uk-UA"/>
        </w:rPr>
        <w:t>Прийняття рішення про обрання членів Наглядової ради Товариства.</w:t>
      </w:r>
    </w:p>
    <w:p w14:paraId="412E7239" w14:textId="77777777" w:rsidR="00591A3B" w:rsidRPr="00E63492" w:rsidRDefault="00591A3B" w:rsidP="00591A3B">
      <w:pPr>
        <w:pStyle w:val="aa"/>
        <w:tabs>
          <w:tab w:val="left" w:pos="-2835"/>
        </w:tabs>
        <w:suppressAutoHyphens/>
        <w:spacing w:line="228" w:lineRule="auto"/>
        <w:jc w:val="both"/>
        <w:rPr>
          <w:rFonts w:ascii="Verdana" w:hAnsi="Verdana" w:cs="Calibri"/>
          <w:sz w:val="16"/>
          <w:szCs w:val="16"/>
          <w:lang w:val="uk-UA"/>
        </w:rPr>
      </w:pPr>
      <w:r w:rsidRPr="00E63492">
        <w:rPr>
          <w:rFonts w:ascii="Verdana" w:hAnsi="Verdana"/>
          <w:i/>
          <w:sz w:val="16"/>
          <w:szCs w:val="16"/>
          <w:u w:val="single"/>
          <w:lang w:val="uk-UA"/>
        </w:rPr>
        <w:t>Проєкт рішення з цього питання:</w:t>
      </w:r>
      <w:r w:rsidRPr="00E63492">
        <w:rPr>
          <w:rFonts w:ascii="Verdana" w:hAnsi="Verdana"/>
          <w:i/>
          <w:sz w:val="16"/>
          <w:szCs w:val="16"/>
          <w:lang w:val="uk-UA"/>
        </w:rPr>
        <w:t xml:space="preserve"> </w:t>
      </w:r>
      <w:r w:rsidRPr="00E63492">
        <w:rPr>
          <w:rFonts w:ascii="Verdana" w:hAnsi="Verdana" w:cs="Calibri"/>
          <w:sz w:val="16"/>
          <w:szCs w:val="16"/>
          <w:lang w:val="uk-UA"/>
        </w:rPr>
        <w:t xml:space="preserve">Обрати членів </w:t>
      </w:r>
      <w:r w:rsidRPr="00E63492">
        <w:rPr>
          <w:rFonts w:ascii="Verdana" w:hAnsi="Verdana"/>
          <w:sz w:val="16"/>
          <w:szCs w:val="16"/>
          <w:lang w:val="uk-UA"/>
        </w:rPr>
        <w:t>Наглядової ради Товариства</w:t>
      </w:r>
      <w:r w:rsidRPr="00E63492">
        <w:rPr>
          <w:rFonts w:ascii="Verdana" w:hAnsi="Verdana" w:cs="Calibri"/>
          <w:sz w:val="16"/>
          <w:szCs w:val="16"/>
          <w:lang w:val="uk-UA"/>
        </w:rPr>
        <w:t xml:space="preserve"> в кількості 3 (трьох) осіб з переліку кандидатів (із запропонованих кандидатів лише 3 (три) особи мають бути обрані членами </w:t>
      </w:r>
      <w:r w:rsidRPr="00E63492">
        <w:rPr>
          <w:rFonts w:ascii="Verdana" w:hAnsi="Verdana"/>
          <w:sz w:val="16"/>
          <w:szCs w:val="16"/>
          <w:lang w:val="uk-UA"/>
        </w:rPr>
        <w:t xml:space="preserve">Наглядової ради </w:t>
      </w:r>
      <w:r w:rsidRPr="00E63492">
        <w:rPr>
          <w:rFonts w:ascii="Verdana" w:hAnsi="Verdana" w:cs="Calibri"/>
          <w:sz w:val="16"/>
          <w:szCs w:val="16"/>
          <w:lang w:val="uk-UA"/>
        </w:rPr>
        <w:t xml:space="preserve">Товариства): </w:t>
      </w:r>
    </w:p>
    <w:p w14:paraId="2DE0CA94"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Іванов Андрій Степанович (реєстраційний номер облікової картки платника податків 3004603039);</w:t>
      </w:r>
    </w:p>
    <w:p w14:paraId="23C84963"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Старенький Олександр Сергійович (реєстраційний номер облікової картки платника податків 3452115331);</w:t>
      </w:r>
    </w:p>
    <w:p w14:paraId="55B42897"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 xml:space="preserve">Тодоров Михайло Михайлович (реєстраційний номер облікової картки платника податків 2790003174); </w:t>
      </w:r>
    </w:p>
    <w:p w14:paraId="7B860996" w14:textId="77777777" w:rsidR="00591A3B" w:rsidRPr="00E63492" w:rsidRDefault="00591A3B" w:rsidP="00591A3B">
      <w:pPr>
        <w:pStyle w:val="aa"/>
        <w:numPr>
          <w:ilvl w:val="0"/>
          <w:numId w:val="4"/>
        </w:numPr>
        <w:tabs>
          <w:tab w:val="left" w:pos="-2835"/>
        </w:tabs>
        <w:suppressAutoHyphens/>
        <w:spacing w:line="228" w:lineRule="auto"/>
        <w:jc w:val="both"/>
        <w:rPr>
          <w:rFonts w:ascii="Verdana" w:hAnsi="Verdana" w:cs="Calibri"/>
          <w:sz w:val="16"/>
          <w:szCs w:val="16"/>
          <w:lang w:val="uk-UA"/>
        </w:rPr>
      </w:pPr>
      <w:r w:rsidRPr="00E63492">
        <w:rPr>
          <w:rFonts w:ascii="Verdana" w:hAnsi="Verdana" w:cs="Calibri"/>
          <w:sz w:val="16"/>
          <w:szCs w:val="16"/>
          <w:lang w:val="uk-UA"/>
        </w:rPr>
        <w:t>Балабанов Іван Вікторович (реєстраційний номер облікової картки платника податків 2633206872).</w:t>
      </w:r>
    </w:p>
    <w:p w14:paraId="602AAC70" w14:textId="77777777" w:rsidR="00591A3B" w:rsidRPr="00E63492" w:rsidRDefault="00591A3B" w:rsidP="00591A3B">
      <w:pPr>
        <w:tabs>
          <w:tab w:val="num" w:pos="0"/>
        </w:tabs>
        <w:spacing w:before="60"/>
        <w:jc w:val="both"/>
        <w:rPr>
          <w:rFonts w:ascii="Verdana" w:hAnsi="Verdana"/>
          <w:b/>
          <w:i/>
          <w:sz w:val="16"/>
          <w:szCs w:val="16"/>
          <w:u w:val="single"/>
        </w:rPr>
      </w:pPr>
      <w:r w:rsidRPr="00E63492">
        <w:rPr>
          <w:rFonts w:ascii="Verdana" w:hAnsi="Verdana"/>
          <w:b/>
          <w:i/>
          <w:sz w:val="16"/>
          <w:szCs w:val="16"/>
          <w:u w:val="single"/>
        </w:rPr>
        <w:t>Питання порядку денного №17.</w:t>
      </w:r>
    </w:p>
    <w:p w14:paraId="602622B9" w14:textId="77777777" w:rsidR="00591A3B" w:rsidRPr="00E63492" w:rsidRDefault="00591A3B" w:rsidP="00591A3B">
      <w:pPr>
        <w:pStyle w:val="aa"/>
        <w:tabs>
          <w:tab w:val="left" w:pos="-2835"/>
        </w:tabs>
        <w:suppressAutoHyphens/>
        <w:spacing w:line="228" w:lineRule="auto"/>
        <w:jc w:val="both"/>
        <w:rPr>
          <w:rFonts w:ascii="Verdana" w:hAnsi="Verdana"/>
          <w:sz w:val="16"/>
          <w:szCs w:val="16"/>
          <w:lang w:val="uk-UA"/>
        </w:rPr>
      </w:pPr>
      <w:r w:rsidRPr="00E63492">
        <w:rPr>
          <w:rFonts w:ascii="Verdana" w:hAnsi="Verdana"/>
          <w:i/>
          <w:sz w:val="16"/>
          <w:szCs w:val="16"/>
          <w:u w:val="single"/>
          <w:lang w:val="uk-UA"/>
        </w:rPr>
        <w:t>Питання, винесене на голосування:</w:t>
      </w:r>
      <w:r w:rsidRPr="00E63492">
        <w:rPr>
          <w:rFonts w:ascii="Verdana" w:hAnsi="Verdana"/>
          <w:sz w:val="16"/>
          <w:szCs w:val="16"/>
          <w:lang w:val="uk-UA"/>
        </w:rPr>
        <w:t xml:space="preserve"> 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14:paraId="7A5E8B2B" w14:textId="320EEB79" w:rsidR="00E259EA" w:rsidRPr="00E63492" w:rsidRDefault="00591A3B" w:rsidP="00591A3B">
      <w:pPr>
        <w:spacing w:before="60"/>
        <w:jc w:val="both"/>
        <w:rPr>
          <w:rFonts w:ascii="Verdana" w:hAnsi="Verdana"/>
          <w:i/>
          <w:color w:val="000000"/>
          <w:sz w:val="16"/>
          <w:szCs w:val="16"/>
          <w:u w:val="single"/>
        </w:rPr>
      </w:pPr>
      <w:r w:rsidRPr="00E63492">
        <w:rPr>
          <w:rFonts w:ascii="Verdana" w:hAnsi="Verdana"/>
          <w:i/>
          <w:sz w:val="16"/>
          <w:szCs w:val="16"/>
          <w:u w:val="single"/>
        </w:rPr>
        <w:t>Проєкт рішення з цього питання:</w:t>
      </w:r>
      <w:r w:rsidRPr="00E63492">
        <w:rPr>
          <w:rFonts w:ascii="Verdana" w:hAnsi="Verdana"/>
          <w:i/>
          <w:sz w:val="16"/>
          <w:szCs w:val="16"/>
        </w:rPr>
        <w:t xml:space="preserve"> </w:t>
      </w:r>
      <w:r w:rsidRPr="00E63492">
        <w:rPr>
          <w:rFonts w:ascii="Verdana" w:hAnsi="Verdana"/>
          <w:sz w:val="16"/>
          <w:szCs w:val="16"/>
        </w:rPr>
        <w:t>Затвердити умови цивільно-правових договорів, що укладатимуться з членами Наглядової ради Товариства, затвердити запропонований розмір їх винагороди, обрати особою, яка уповноважується на підписання цивільно-правових договорів з членами Наглядової ради Товариства, Котельникова Олега Андрійовича (реєстраційний номер облікової картки платника податків: 3253917455).</w:t>
      </w:r>
    </w:p>
    <w:p w14:paraId="3C1B4FD6" w14:textId="77777777" w:rsidR="00CB74A3" w:rsidRPr="00E63492" w:rsidRDefault="00CB74A3" w:rsidP="00CB74A3">
      <w:pPr>
        <w:tabs>
          <w:tab w:val="num" w:pos="0"/>
        </w:tabs>
        <w:spacing w:before="60" w:line="216" w:lineRule="auto"/>
        <w:jc w:val="both"/>
        <w:rPr>
          <w:rFonts w:ascii="Verdana" w:hAnsi="Verdana"/>
          <w:b/>
          <w:bCs/>
          <w:sz w:val="16"/>
          <w:szCs w:val="16"/>
        </w:rPr>
      </w:pPr>
      <w:r w:rsidRPr="00E63492">
        <w:rPr>
          <w:rFonts w:ascii="Verdana" w:hAnsi="Verdana"/>
          <w:b/>
          <w:bCs/>
          <w:sz w:val="16"/>
          <w:szCs w:val="16"/>
        </w:rPr>
        <w:t xml:space="preserve">Інформація  про взаємозв’язок між визначеними  питаннями, включеними до Проєкту порядку денного (порядку денного): </w:t>
      </w:r>
    </w:p>
    <w:p w14:paraId="7ED2A0AD" w14:textId="77777777" w:rsidR="00CB74A3" w:rsidRPr="00E63492" w:rsidRDefault="00CB74A3" w:rsidP="00CB74A3">
      <w:pPr>
        <w:numPr>
          <w:ilvl w:val="0"/>
          <w:numId w:val="5"/>
        </w:numPr>
        <w:suppressAutoHyphens/>
        <w:spacing w:before="60" w:line="216" w:lineRule="auto"/>
        <w:jc w:val="both"/>
        <w:rPr>
          <w:rFonts w:ascii="Verdana" w:hAnsi="Verdana"/>
          <w:sz w:val="16"/>
          <w:szCs w:val="16"/>
        </w:rPr>
      </w:pPr>
      <w:r w:rsidRPr="00E63492">
        <w:rPr>
          <w:rFonts w:ascii="Verdana" w:hAnsi="Verdana"/>
          <w:sz w:val="16"/>
          <w:szCs w:val="16"/>
        </w:rPr>
        <w:t xml:space="preserve">між питаннями № 1 «Прийняття рішень з питань порядку проведення Загальних зборів, у тому числі затвердження порядку та способу засвідчення бюлетенів для голосування.» та усіма іншими питаннями, які включені до проєкту порядку денного (порядку денного) </w:t>
      </w:r>
      <w:r w:rsidRPr="00E63492">
        <w:rPr>
          <w:rFonts w:ascii="Verdana" w:hAnsi="Verdana"/>
          <w:sz w:val="16"/>
          <w:szCs w:val="16"/>
          <w:shd w:val="clear" w:color="auto" w:fill="FFFFFF"/>
        </w:rPr>
        <w:t xml:space="preserve">існує </w:t>
      </w:r>
      <w:r w:rsidRPr="00E63492">
        <w:rPr>
          <w:rFonts w:ascii="Verdana" w:hAnsi="Verdana"/>
          <w:sz w:val="16"/>
          <w:szCs w:val="16"/>
        </w:rPr>
        <w:t>взаємозв’язок,</w:t>
      </w:r>
    </w:p>
    <w:p w14:paraId="716B082D" w14:textId="77777777" w:rsidR="00CB74A3" w:rsidRPr="00E63492" w:rsidRDefault="00CB74A3" w:rsidP="00CB74A3">
      <w:pPr>
        <w:tabs>
          <w:tab w:val="num" w:pos="0"/>
        </w:tabs>
        <w:spacing w:before="60" w:line="216" w:lineRule="auto"/>
        <w:jc w:val="both"/>
        <w:rPr>
          <w:rFonts w:ascii="Verdana" w:hAnsi="Verdana"/>
          <w:sz w:val="16"/>
          <w:szCs w:val="16"/>
        </w:rPr>
      </w:pPr>
      <w:r w:rsidRPr="00E63492">
        <w:rPr>
          <w:rFonts w:ascii="Verdana" w:hAnsi="Verdana"/>
          <w:sz w:val="16"/>
          <w:szCs w:val="16"/>
        </w:rPr>
        <w:t>таким чином:</w:t>
      </w:r>
    </w:p>
    <w:p w14:paraId="3225A5F4" w14:textId="77777777" w:rsidR="00CB74A3" w:rsidRPr="00E63492" w:rsidRDefault="00CB74A3" w:rsidP="00CB74A3">
      <w:pPr>
        <w:tabs>
          <w:tab w:val="num" w:pos="0"/>
        </w:tabs>
        <w:spacing w:before="60" w:line="216" w:lineRule="auto"/>
        <w:jc w:val="both"/>
        <w:rPr>
          <w:rFonts w:ascii="Verdana" w:hAnsi="Verdana"/>
          <w:sz w:val="16"/>
          <w:szCs w:val="16"/>
        </w:rPr>
      </w:pPr>
      <w:r w:rsidRPr="00E63492">
        <w:rPr>
          <w:rFonts w:ascii="Verdana" w:hAnsi="Verdana"/>
          <w:sz w:val="16"/>
          <w:szCs w:val="16"/>
        </w:rPr>
        <w:t xml:space="preserve">- неприйняття рішення або прийняття взаємовиключного рішення по питанню проєкту порядку денного (порядку денного) № 1 «Прийняття рішень з питань порядку проведення Загальних зборів, у тому числі затвердження порядку та способу засвідчення бюлетенів для голосування.» означає неможливість підрахунку голосів та прийняття рішення по усім іншим питанням проєкту порядку денного (порядку денного). </w:t>
      </w:r>
    </w:p>
    <w:p w14:paraId="695C4200" w14:textId="77777777" w:rsidR="00CB74A3" w:rsidRPr="00E63492" w:rsidRDefault="00CB74A3" w:rsidP="00CB74A3">
      <w:pPr>
        <w:numPr>
          <w:ilvl w:val="0"/>
          <w:numId w:val="5"/>
        </w:numPr>
        <w:suppressAutoHyphens/>
        <w:spacing w:before="60" w:line="216" w:lineRule="auto"/>
        <w:jc w:val="both"/>
        <w:rPr>
          <w:rFonts w:ascii="Verdana" w:hAnsi="Verdana"/>
          <w:sz w:val="16"/>
          <w:szCs w:val="16"/>
        </w:rPr>
      </w:pPr>
      <w:r w:rsidRPr="00E63492">
        <w:rPr>
          <w:rFonts w:ascii="Verdana" w:hAnsi="Verdana"/>
          <w:sz w:val="16"/>
          <w:szCs w:val="16"/>
        </w:rPr>
        <w:t>між питаннями № 2 «Про обрання Голови та секретаря Загальних зборів та надання повноважень підписати протокол цих Загальних зборів.» та усіма іншими питаннями,  які включені до проєкту порядку денного (порядку денного) існує взаємозв’язок, таким чином:</w:t>
      </w:r>
    </w:p>
    <w:p w14:paraId="135CFB54" w14:textId="77777777" w:rsidR="00CB74A3" w:rsidRPr="00E63492" w:rsidRDefault="00CB74A3" w:rsidP="00CB74A3">
      <w:pPr>
        <w:tabs>
          <w:tab w:val="num" w:pos="0"/>
        </w:tabs>
        <w:spacing w:before="60" w:line="216" w:lineRule="auto"/>
        <w:jc w:val="both"/>
        <w:rPr>
          <w:rFonts w:ascii="Verdana" w:hAnsi="Verdana"/>
          <w:sz w:val="16"/>
          <w:szCs w:val="16"/>
        </w:rPr>
      </w:pPr>
      <w:r w:rsidRPr="00E63492">
        <w:rPr>
          <w:rFonts w:ascii="Verdana" w:hAnsi="Verdana"/>
          <w:sz w:val="16"/>
          <w:szCs w:val="16"/>
        </w:rPr>
        <w:t xml:space="preserve">- неприйняття рішення або прийняття взаємовиключного рішення по питанню проєкту порядку денного (порядку денного) № 2 «Про обрання Голови та секретаря Загальних зборів та надання повноважень підписати протокол цих Загальних зборів.» означає неможливість підрахунку голосів та прийняття рішення по усім іншим питанням проєкту порядку денного (порядку денного). </w:t>
      </w:r>
    </w:p>
    <w:p w14:paraId="71228C9F" w14:textId="77777777" w:rsidR="00CB74A3" w:rsidRPr="00E63492" w:rsidRDefault="00CB74A3" w:rsidP="00CB74A3">
      <w:pPr>
        <w:tabs>
          <w:tab w:val="num" w:pos="0"/>
        </w:tabs>
        <w:spacing w:before="60" w:line="216" w:lineRule="auto"/>
        <w:jc w:val="both"/>
        <w:rPr>
          <w:rFonts w:ascii="Verdana" w:hAnsi="Verdana"/>
          <w:b/>
          <w:bCs/>
          <w:sz w:val="16"/>
          <w:szCs w:val="16"/>
        </w:rPr>
      </w:pPr>
    </w:p>
    <w:p w14:paraId="55799810" w14:textId="77777777" w:rsidR="00CB74A3" w:rsidRPr="00E63492" w:rsidRDefault="00CB74A3" w:rsidP="00CB74A3">
      <w:pPr>
        <w:numPr>
          <w:ilvl w:val="0"/>
          <w:numId w:val="5"/>
        </w:numPr>
        <w:suppressAutoHyphens/>
        <w:spacing w:before="60" w:line="216" w:lineRule="auto"/>
        <w:jc w:val="both"/>
        <w:rPr>
          <w:rFonts w:ascii="Verdana" w:hAnsi="Verdana"/>
          <w:sz w:val="16"/>
          <w:szCs w:val="16"/>
        </w:rPr>
      </w:pPr>
      <w:r w:rsidRPr="00E63492">
        <w:rPr>
          <w:rFonts w:ascii="Verdana" w:hAnsi="Verdana"/>
          <w:sz w:val="16"/>
          <w:szCs w:val="16"/>
        </w:rPr>
        <w:t xml:space="preserve">між питаннями № 3 «Про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 № 4 «Визначення Положень Товариства, які втратили чинність.», № 5 «Прийняття рішення про затвердження внутрішніх Положень Товариства, визначення осіб, уповноважених на підписання нових внутрішніх положень Товариства.», № 6 «Прийняття рішення про обрання Директора Товариства», № 7 «Затвердження умов контракту (трудового договору), що укладатимуться з Директором Товариства, встановлення розміру його оплати праці, обрання особи, яка уповноважується на підписання контракту (трудового договору) з Директором Товариства.», № 11 «Прийняття рішення про припинення повноважень членів Ревізійної комісії Товариства, у зв’язку з прийняттям нової редакції Статуту Товариства.» </w:t>
      </w:r>
      <w:r w:rsidRPr="00E63492">
        <w:rPr>
          <w:rFonts w:ascii="Verdana" w:hAnsi="Verdana"/>
          <w:sz w:val="16"/>
          <w:szCs w:val="16"/>
          <w:shd w:val="clear" w:color="auto" w:fill="FFFFFF"/>
        </w:rPr>
        <w:t xml:space="preserve">існує </w:t>
      </w:r>
      <w:r w:rsidRPr="00E63492">
        <w:rPr>
          <w:rFonts w:ascii="Verdana" w:hAnsi="Verdana"/>
          <w:sz w:val="16"/>
          <w:szCs w:val="16"/>
        </w:rPr>
        <w:t>взаємозв’язок,</w:t>
      </w:r>
    </w:p>
    <w:p w14:paraId="34CB71A9" w14:textId="77777777" w:rsidR="00CB74A3" w:rsidRPr="00E63492" w:rsidRDefault="00CB74A3" w:rsidP="00CB74A3">
      <w:pPr>
        <w:tabs>
          <w:tab w:val="num" w:pos="0"/>
        </w:tabs>
        <w:spacing w:before="60" w:line="216" w:lineRule="auto"/>
        <w:jc w:val="both"/>
        <w:rPr>
          <w:rFonts w:ascii="Verdana" w:hAnsi="Verdana"/>
          <w:sz w:val="16"/>
          <w:szCs w:val="16"/>
        </w:rPr>
      </w:pPr>
      <w:r w:rsidRPr="00E63492">
        <w:rPr>
          <w:rFonts w:ascii="Verdana" w:hAnsi="Verdana"/>
          <w:sz w:val="16"/>
          <w:szCs w:val="16"/>
        </w:rPr>
        <w:t>таким чином:</w:t>
      </w:r>
    </w:p>
    <w:p w14:paraId="7BD41DAF" w14:textId="77777777" w:rsidR="00CB74A3" w:rsidRPr="00E63492" w:rsidRDefault="00CB74A3" w:rsidP="00CB74A3">
      <w:pPr>
        <w:tabs>
          <w:tab w:val="num" w:pos="0"/>
        </w:tabs>
        <w:spacing w:before="60" w:line="216" w:lineRule="auto"/>
        <w:jc w:val="both"/>
        <w:rPr>
          <w:rFonts w:ascii="Verdana" w:hAnsi="Verdana"/>
          <w:sz w:val="16"/>
          <w:szCs w:val="16"/>
        </w:rPr>
      </w:pPr>
      <w:r w:rsidRPr="00E63492">
        <w:rPr>
          <w:rFonts w:ascii="Verdana" w:hAnsi="Verdana"/>
          <w:sz w:val="16"/>
          <w:szCs w:val="16"/>
        </w:rPr>
        <w:lastRenderedPageBreak/>
        <w:t>- неприйняття рішення по питанню проєкту порядку денного (порядку денного) № 3 «Про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 означає неможливість підрахунку голосів та прийняття рішення по питаннях проєкту порядку денного (порядку денного): № 4 «Визначення Положень Товариства, які втратили чинність.», № 5 «Прийняття рішення про затвердження внутрішніх Положень Товариства, визначення осіб, уповноважених на підписання нових внутрішніх положень Товариства.», № 6 «Прийняття рішення про обрання Директора Товариства», № 7 «Затвердження умов контракту (трудового договору), що укладатимуться з Директором Товариства, встановлення розміру його оплати праці, обрання особи, яка уповноважується на підписання контракту (трудового договору) з Директором Товариства.», № 11  «Прийняття рішення про припинення повноважень членів Ревізійної комісії Товариства, у зв’язку з прийняттям нової редакції Статуту Товариства.».</w:t>
      </w:r>
    </w:p>
    <w:p w14:paraId="1383B2BF" w14:textId="77777777" w:rsidR="00CB74A3" w:rsidRPr="00E63492" w:rsidRDefault="00CB74A3" w:rsidP="00CB74A3">
      <w:pPr>
        <w:tabs>
          <w:tab w:val="num" w:pos="0"/>
        </w:tabs>
        <w:spacing w:before="60" w:line="216" w:lineRule="auto"/>
        <w:jc w:val="both"/>
        <w:rPr>
          <w:rFonts w:ascii="Verdana" w:hAnsi="Verdana"/>
          <w:sz w:val="16"/>
          <w:szCs w:val="16"/>
        </w:rPr>
      </w:pPr>
    </w:p>
    <w:p w14:paraId="3E6CF9B7" w14:textId="77777777" w:rsidR="00CB74A3" w:rsidRPr="00E63492" w:rsidRDefault="00CB74A3" w:rsidP="00CB74A3">
      <w:pPr>
        <w:numPr>
          <w:ilvl w:val="0"/>
          <w:numId w:val="5"/>
        </w:numPr>
        <w:suppressAutoHyphens/>
        <w:spacing w:before="60" w:line="216" w:lineRule="auto"/>
        <w:jc w:val="both"/>
        <w:rPr>
          <w:rFonts w:ascii="Verdana" w:hAnsi="Verdana"/>
          <w:sz w:val="16"/>
          <w:szCs w:val="16"/>
        </w:rPr>
      </w:pPr>
      <w:r w:rsidRPr="00E63492">
        <w:rPr>
          <w:rFonts w:ascii="Verdana" w:hAnsi="Verdana"/>
          <w:sz w:val="16"/>
          <w:szCs w:val="16"/>
        </w:rPr>
        <w:t>між питаннями № 3 «Про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 № 9 «Прийняття рішення про обрання членів Правління Товариства.», № 10 «Затвердження умов контракту, що укладатимуться з Головою Правління, та затвердження умов строкових трудових договорів, що укладатимуться членами Правління Товариства, встановлення розміру їх оплати праці, обрання особи, яка уповноважується на підписання договорів з членами Правління  Товариства.», № 13 «Прийняття рішення про обрання членів Ревізійної комісії Товариства</w:t>
      </w:r>
      <w:r w:rsidRPr="00E63492">
        <w:rPr>
          <w:rFonts w:ascii="Verdana" w:hAnsi="Verdana" w:cs="Calibri"/>
          <w:sz w:val="16"/>
          <w:szCs w:val="16"/>
        </w:rPr>
        <w:t>.</w:t>
      </w:r>
      <w:r w:rsidRPr="00E63492">
        <w:rPr>
          <w:rFonts w:ascii="Verdana" w:hAnsi="Verdana"/>
          <w:sz w:val="16"/>
          <w:szCs w:val="16"/>
        </w:rPr>
        <w:t xml:space="preserve">», № 14 «Затвердження умов цивільно-правових договорів, що укладатимуться з членами Ревізійної комісії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 </w:t>
      </w:r>
      <w:r w:rsidRPr="00E63492">
        <w:rPr>
          <w:rFonts w:ascii="Verdana" w:hAnsi="Verdana"/>
          <w:sz w:val="16"/>
          <w:szCs w:val="16"/>
          <w:shd w:val="clear" w:color="auto" w:fill="FFFFFF"/>
        </w:rPr>
        <w:t xml:space="preserve">існує </w:t>
      </w:r>
      <w:r w:rsidRPr="00E63492">
        <w:rPr>
          <w:rFonts w:ascii="Verdana" w:hAnsi="Verdana"/>
          <w:sz w:val="16"/>
          <w:szCs w:val="16"/>
        </w:rPr>
        <w:t>взаємозв’язок,</w:t>
      </w:r>
    </w:p>
    <w:p w14:paraId="75B4C163" w14:textId="77777777" w:rsidR="00CB74A3" w:rsidRPr="00E63492" w:rsidRDefault="00CB74A3" w:rsidP="00CB74A3">
      <w:pPr>
        <w:tabs>
          <w:tab w:val="num" w:pos="0"/>
        </w:tabs>
        <w:spacing w:before="60" w:line="216" w:lineRule="auto"/>
        <w:jc w:val="both"/>
        <w:rPr>
          <w:rFonts w:ascii="Verdana" w:hAnsi="Verdana"/>
          <w:sz w:val="16"/>
          <w:szCs w:val="16"/>
        </w:rPr>
      </w:pPr>
      <w:r w:rsidRPr="00E63492">
        <w:rPr>
          <w:rFonts w:ascii="Verdana" w:hAnsi="Verdana"/>
          <w:sz w:val="16"/>
          <w:szCs w:val="16"/>
        </w:rPr>
        <w:t>таким чином:</w:t>
      </w:r>
    </w:p>
    <w:p w14:paraId="124ADA30" w14:textId="326BDFFD" w:rsidR="00D3542C" w:rsidRPr="00E63492" w:rsidRDefault="00CB74A3" w:rsidP="00CB74A3">
      <w:pPr>
        <w:ind w:firstLine="198"/>
        <w:jc w:val="both"/>
        <w:rPr>
          <w:rFonts w:ascii="Verdana" w:hAnsi="Verdana"/>
          <w:sz w:val="16"/>
          <w:szCs w:val="16"/>
        </w:rPr>
      </w:pPr>
      <w:r w:rsidRPr="00E63492">
        <w:rPr>
          <w:rFonts w:ascii="Verdana" w:hAnsi="Verdana"/>
          <w:sz w:val="16"/>
          <w:szCs w:val="16"/>
        </w:rPr>
        <w:t>- прийняття рішення по питанню проєкту порядку денного (порядку денного) № 3 «Про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 що означає прийняття взаємовиключного рішення  для  питань проєкту порядку денного (порядку денного) № 9 «Прийняття рішення про обрання членів Правління Товариства.», № 10 «Затвердження умов контракту, що укладатимуться з Головою Правління, та затвердження умов строкових трудових договорів, що укладатимуться членами Правління Товариства, встановлення розміру їх оплати праці, обрання особи, яка уповноважується на підписання договорів з членами Правління  Товариства.», № 13 «Прийняття рішення про обрання членів Ревізійної комісії Товариства</w:t>
      </w:r>
      <w:r w:rsidRPr="00E63492">
        <w:rPr>
          <w:rFonts w:ascii="Verdana" w:hAnsi="Verdana" w:cs="Calibri"/>
          <w:sz w:val="16"/>
          <w:szCs w:val="16"/>
        </w:rPr>
        <w:t>.</w:t>
      </w:r>
      <w:r w:rsidRPr="00E63492">
        <w:rPr>
          <w:rFonts w:ascii="Verdana" w:hAnsi="Verdana"/>
          <w:sz w:val="16"/>
          <w:szCs w:val="16"/>
        </w:rPr>
        <w:t>», № 14 «Затвердження умов цивільно-правових договорів, що укладатимуться з членами Ревізійної комісії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 та означає неможливість підрахунку голосів та прийняття рішення з цих питань.</w:t>
      </w:r>
    </w:p>
    <w:p w14:paraId="5B938AF9" w14:textId="77777777" w:rsidR="00E259EA" w:rsidRPr="00E63492" w:rsidRDefault="00E259EA" w:rsidP="00E259EA">
      <w:pPr>
        <w:tabs>
          <w:tab w:val="left" w:pos="180"/>
        </w:tabs>
        <w:suppressAutoHyphens/>
        <w:ind w:left="198"/>
        <w:jc w:val="both"/>
        <w:rPr>
          <w:rFonts w:ascii="Verdana" w:hAnsi="Verdana"/>
          <w:sz w:val="16"/>
          <w:szCs w:val="16"/>
        </w:rPr>
      </w:pPr>
    </w:p>
    <w:p w14:paraId="46475B82" w14:textId="77777777" w:rsidR="00E259EA" w:rsidRPr="00E63492" w:rsidRDefault="00E259EA" w:rsidP="00E259EA">
      <w:pPr>
        <w:ind w:firstLine="198"/>
        <w:jc w:val="both"/>
        <w:rPr>
          <w:rFonts w:ascii="Verdana" w:hAnsi="Verdana"/>
          <w:b/>
          <w:sz w:val="16"/>
          <w:szCs w:val="16"/>
        </w:rPr>
      </w:pPr>
      <w:r w:rsidRPr="00E63492">
        <w:rPr>
          <w:rFonts w:ascii="Verdana" w:hAnsi="Verdana"/>
          <w:b/>
          <w:sz w:val="16"/>
          <w:szCs w:val="16"/>
        </w:rPr>
        <w:t xml:space="preserve">ДО УВАГИ АКЦІОНЕРІВ! </w:t>
      </w:r>
      <w:r w:rsidRPr="00E63492">
        <w:rPr>
          <w:rFonts w:ascii="Verdana" w:hAnsi="Verdana"/>
          <w:sz w:val="16"/>
          <w:szCs w:val="16"/>
        </w:rPr>
        <w:t>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річних загальних зборах Товариства.</w:t>
      </w:r>
    </w:p>
    <w:p w14:paraId="3A8E5707" w14:textId="77777777" w:rsidR="00E259EA" w:rsidRPr="00E63492" w:rsidRDefault="00E259EA" w:rsidP="00E259EA">
      <w:pPr>
        <w:ind w:firstLine="198"/>
        <w:jc w:val="both"/>
        <w:rPr>
          <w:rFonts w:ascii="Verdana" w:hAnsi="Verdana"/>
          <w:sz w:val="16"/>
          <w:szCs w:val="16"/>
        </w:rPr>
      </w:pPr>
      <w:r w:rsidRPr="00E63492">
        <w:rPr>
          <w:rFonts w:ascii="Verdana" w:hAnsi="Verdana"/>
          <w:sz w:val="16"/>
          <w:szCs w:val="16"/>
        </w:rPr>
        <w:t xml:space="preserve">Реєстрація акціонерів (їх представників) проводиться на підставі переліку акціонерів, які мають право на участь у Загальних зборах. </w:t>
      </w:r>
    </w:p>
    <w:p w14:paraId="01AD885B" w14:textId="77777777" w:rsidR="00E259EA" w:rsidRPr="00E63492" w:rsidRDefault="00E259EA" w:rsidP="00E259EA">
      <w:pPr>
        <w:tabs>
          <w:tab w:val="left" w:pos="180"/>
        </w:tabs>
        <w:suppressAutoHyphens/>
        <w:ind w:left="198"/>
        <w:jc w:val="both"/>
        <w:rPr>
          <w:rFonts w:ascii="Verdana" w:hAnsi="Verdana"/>
          <w:color w:val="000000"/>
          <w:sz w:val="16"/>
          <w:szCs w:val="16"/>
        </w:rPr>
      </w:pPr>
    </w:p>
    <w:p w14:paraId="7954B23E" w14:textId="6129E016" w:rsidR="00E259EA" w:rsidRPr="00E63492" w:rsidRDefault="00E259EA" w:rsidP="00E259EA">
      <w:pPr>
        <w:tabs>
          <w:tab w:val="left" w:pos="180"/>
        </w:tabs>
        <w:suppressAutoHyphens/>
        <w:ind w:left="198"/>
        <w:jc w:val="both"/>
        <w:rPr>
          <w:rFonts w:ascii="Verdana" w:hAnsi="Verdana"/>
          <w:color w:val="000000"/>
          <w:sz w:val="16"/>
          <w:szCs w:val="16"/>
        </w:rPr>
      </w:pPr>
      <w:r w:rsidRPr="00E63492">
        <w:rPr>
          <w:rFonts w:ascii="Verdana" w:hAnsi="Verdana"/>
          <w:color w:val="000000"/>
          <w:sz w:val="16"/>
          <w:szCs w:val="16"/>
        </w:rPr>
        <w:t>Адреса сторінки на власному веб-сайті</w:t>
      </w:r>
      <w:r w:rsidR="00CB74A3" w:rsidRPr="00E63492">
        <w:rPr>
          <w:rFonts w:ascii="Verdana" w:hAnsi="Verdana"/>
          <w:color w:val="000000"/>
          <w:sz w:val="16"/>
          <w:szCs w:val="16"/>
        </w:rPr>
        <w:t>:</w:t>
      </w:r>
      <w:r w:rsidRPr="00E63492">
        <w:rPr>
          <w:rFonts w:ascii="Verdana" w:hAnsi="Verdana"/>
          <w:color w:val="000000"/>
          <w:sz w:val="16"/>
          <w:szCs w:val="16"/>
        </w:rPr>
        <w:t xml:space="preserve">  </w:t>
      </w:r>
      <w:r w:rsidR="00CB74A3" w:rsidRPr="00E63492">
        <w:rPr>
          <w:rFonts w:ascii="Verdana" w:hAnsi="Verdana"/>
          <w:color w:val="000000"/>
          <w:sz w:val="16"/>
          <w:szCs w:val="16"/>
        </w:rPr>
        <w:t>http://ivanov_andriy.informs.net.ua/index.php?v=f&amp;cat=5</w:t>
      </w:r>
      <w:r w:rsidRPr="00E63492">
        <w:rPr>
          <w:rFonts w:ascii="Verdana" w:hAnsi="Verdana"/>
          <w:color w:val="000000"/>
          <w:sz w:val="16"/>
          <w:szCs w:val="16"/>
        </w:rPr>
        <w:t xml:space="preserve">, на якій розміщена інформація згідно п.38 Порядку: </w:t>
      </w:r>
    </w:p>
    <w:p w14:paraId="4692D00F" w14:textId="77777777" w:rsidR="00CB74A3" w:rsidRPr="00E63492" w:rsidRDefault="00CB74A3" w:rsidP="00CB74A3">
      <w:pPr>
        <w:jc w:val="both"/>
        <w:rPr>
          <w:rFonts w:ascii="Verdana" w:hAnsi="Verdana"/>
          <w:color w:val="000000"/>
          <w:sz w:val="16"/>
          <w:szCs w:val="16"/>
        </w:rPr>
      </w:pPr>
      <w:bookmarkStart w:id="1" w:name="161"/>
      <w:r w:rsidRPr="00E63492">
        <w:rPr>
          <w:rFonts w:ascii="Verdana" w:hAnsi="Verdana"/>
          <w:color w:val="000000"/>
          <w:sz w:val="16"/>
          <w:szCs w:val="16"/>
        </w:rPr>
        <w:t xml:space="preserve">1) </w:t>
      </w:r>
      <w:bookmarkStart w:id="2" w:name="_Hlk129640873"/>
      <w:r w:rsidRPr="00E63492">
        <w:rPr>
          <w:rFonts w:ascii="Verdana" w:hAnsi="Verdana"/>
          <w:color w:val="000000"/>
          <w:sz w:val="16"/>
          <w:szCs w:val="16"/>
        </w:rPr>
        <w:t>повідомлення про проведення загальних зборів;</w:t>
      </w:r>
      <w:bookmarkEnd w:id="2"/>
    </w:p>
    <w:p w14:paraId="0944A792" w14:textId="77777777" w:rsidR="00CB74A3" w:rsidRPr="00E63492" w:rsidRDefault="00CB74A3" w:rsidP="00CB74A3">
      <w:pPr>
        <w:ind w:firstLine="567"/>
        <w:jc w:val="both"/>
        <w:rPr>
          <w:rFonts w:ascii="Verdana" w:hAnsi="Verdana"/>
          <w:sz w:val="16"/>
          <w:szCs w:val="16"/>
        </w:rPr>
      </w:pPr>
    </w:p>
    <w:p w14:paraId="29DD3088" w14:textId="77777777" w:rsidR="00CB74A3" w:rsidRPr="00E63492" w:rsidRDefault="00CB74A3" w:rsidP="00CB74A3">
      <w:pPr>
        <w:jc w:val="both"/>
        <w:rPr>
          <w:rFonts w:ascii="Verdana" w:hAnsi="Verdana"/>
          <w:color w:val="000000"/>
          <w:sz w:val="16"/>
          <w:szCs w:val="16"/>
        </w:rPr>
      </w:pPr>
      <w:bookmarkStart w:id="3" w:name="162"/>
      <w:bookmarkEnd w:id="1"/>
      <w:r w:rsidRPr="00E63492">
        <w:rPr>
          <w:rFonts w:ascii="Verdana" w:hAnsi="Verdana"/>
          <w:color w:val="000000"/>
          <w:sz w:val="16"/>
          <w:szCs w:val="16"/>
        </w:rPr>
        <w:t>2) інформацію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w:t>
      </w:r>
      <w:r w:rsidRPr="00E63492">
        <w:rPr>
          <w:rFonts w:ascii="Verdana" w:hAnsi="Verdana"/>
          <w:color w:val="000000"/>
          <w:sz w:val="16"/>
          <w:szCs w:val="16"/>
          <w:lang w:val="ru-RU"/>
        </w:rPr>
        <w:t>/</w:t>
      </w:r>
      <w:r w:rsidRPr="00E63492">
        <w:rPr>
          <w:rFonts w:ascii="Verdana" w:hAnsi="Verdana"/>
          <w:color w:val="000000"/>
          <w:sz w:val="16"/>
          <w:szCs w:val="16"/>
        </w:rPr>
        <w:t>класами акцій). У випадку скликання загальних зборів акціонерами така інформація надається Центральним депозитарієм акціонерам, що скликають загальні збори, в порядку, визначеному у договорі між цими акціонерами та Центральним депозитарієм;</w:t>
      </w:r>
    </w:p>
    <w:p w14:paraId="259B967E" w14:textId="77777777" w:rsidR="00CB74A3" w:rsidRPr="00E63492" w:rsidRDefault="00CB74A3" w:rsidP="00CB74A3">
      <w:pPr>
        <w:ind w:firstLine="567"/>
        <w:jc w:val="both"/>
        <w:rPr>
          <w:rFonts w:ascii="Verdana" w:hAnsi="Verdana"/>
          <w:sz w:val="16"/>
          <w:szCs w:val="16"/>
        </w:rPr>
      </w:pPr>
    </w:p>
    <w:bookmarkEnd w:id="3"/>
    <w:p w14:paraId="0B2F2951" w14:textId="5CE92561" w:rsidR="00E259EA" w:rsidRPr="00E63492" w:rsidRDefault="00CB74A3" w:rsidP="00CB74A3">
      <w:pPr>
        <w:tabs>
          <w:tab w:val="left" w:pos="180"/>
        </w:tabs>
        <w:suppressAutoHyphens/>
        <w:jc w:val="both"/>
        <w:rPr>
          <w:rFonts w:ascii="Verdana" w:hAnsi="Verdana"/>
          <w:color w:val="000000"/>
          <w:sz w:val="16"/>
          <w:szCs w:val="16"/>
        </w:rPr>
      </w:pPr>
      <w:r w:rsidRPr="00E63492">
        <w:rPr>
          <w:rFonts w:ascii="Verdana" w:hAnsi="Verdana"/>
          <w:color w:val="000000"/>
          <w:sz w:val="16"/>
          <w:szCs w:val="16"/>
        </w:rPr>
        <w:t xml:space="preserve">3) </w:t>
      </w:r>
      <w:bookmarkStart w:id="4" w:name="_Hlk129641333"/>
      <w:r w:rsidRPr="00E63492">
        <w:rPr>
          <w:rFonts w:ascii="Verdana" w:hAnsi="Verdana"/>
          <w:color w:val="000000"/>
          <w:sz w:val="16"/>
          <w:szCs w:val="16"/>
        </w:rPr>
        <w:t>перелік документів, що має надати акціонер (представник акціонера) для його участі у загальних зборах</w:t>
      </w:r>
      <w:bookmarkEnd w:id="4"/>
      <w:r w:rsidRPr="00E63492">
        <w:rPr>
          <w:rFonts w:ascii="Verdana" w:hAnsi="Verdana"/>
          <w:color w:val="000000"/>
          <w:sz w:val="16"/>
          <w:szCs w:val="16"/>
        </w:rPr>
        <w:t>.</w:t>
      </w:r>
    </w:p>
    <w:p w14:paraId="2B50C3EC" w14:textId="77777777" w:rsidR="00E259EA" w:rsidRPr="00E63492" w:rsidRDefault="00E259EA" w:rsidP="00E259EA">
      <w:pPr>
        <w:ind w:firstLine="709"/>
        <w:jc w:val="both"/>
        <w:rPr>
          <w:rFonts w:ascii="Verdana" w:hAnsi="Verdana"/>
          <w:b/>
          <w:sz w:val="16"/>
          <w:szCs w:val="16"/>
        </w:rPr>
      </w:pPr>
    </w:p>
    <w:p w14:paraId="5478F0C0" w14:textId="2A1C2E9B" w:rsidR="00E259EA" w:rsidRPr="00E63492" w:rsidRDefault="00E259EA" w:rsidP="00E259EA">
      <w:pPr>
        <w:jc w:val="both"/>
        <w:rPr>
          <w:rFonts w:ascii="Verdana" w:hAnsi="Verdana"/>
          <w:sz w:val="16"/>
          <w:szCs w:val="16"/>
          <w:lang w:eastAsia="uk-UA"/>
        </w:rPr>
      </w:pPr>
      <w:r w:rsidRPr="00E63492">
        <w:rPr>
          <w:rFonts w:ascii="Verdana" w:hAnsi="Verdana"/>
          <w:color w:val="000000"/>
          <w:sz w:val="16"/>
          <w:szCs w:val="16"/>
        </w:rPr>
        <w:t xml:space="preserve">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w:t>
      </w:r>
      <w:r w:rsidRPr="00E63492">
        <w:rPr>
          <w:rFonts w:ascii="Verdana" w:hAnsi="Verdana"/>
          <w:color w:val="000000"/>
          <w:sz w:val="16"/>
          <w:szCs w:val="16"/>
        </w:rPr>
        <w:fldChar w:fldCharType="begin"/>
      </w:r>
      <w:r w:rsidRPr="00E63492">
        <w:rPr>
          <w:rFonts w:ascii="Verdana" w:hAnsi="Verdana"/>
          <w:color w:val="000000"/>
          <w:sz w:val="16"/>
          <w:szCs w:val="16"/>
        </w:rPr>
        <w:instrText xml:space="preserve"> HYPERLINK "mailto:ld.isrz@gmail.com" </w:instrText>
      </w:r>
      <w:r w:rsidRPr="00E63492">
        <w:rPr>
          <w:rFonts w:ascii="Verdana" w:hAnsi="Verdana"/>
          <w:color w:val="000000"/>
          <w:sz w:val="16"/>
          <w:szCs w:val="16"/>
        </w:rPr>
        <w:fldChar w:fldCharType="separate"/>
      </w:r>
      <w:hyperlink r:id="rId7" w:history="1">
        <w:r w:rsidR="00CB74A3" w:rsidRPr="00E63492">
          <w:rPr>
            <w:rStyle w:val="a6"/>
            <w:rFonts w:ascii="Verdana" w:hAnsi="Verdana"/>
            <w:sz w:val="16"/>
            <w:szCs w:val="16"/>
            <w:shd w:val="clear" w:color="auto" w:fill="FFFFFF"/>
          </w:rPr>
          <w:t>ivanovandriyreny@gmail.com</w:t>
        </w:r>
      </w:hyperlink>
    </w:p>
    <w:p w14:paraId="3EB8E28C" w14:textId="77777777" w:rsidR="00E259EA" w:rsidRPr="00E63492" w:rsidRDefault="00E259EA" w:rsidP="00E259EA">
      <w:pPr>
        <w:ind w:firstLine="425"/>
        <w:jc w:val="both"/>
        <w:rPr>
          <w:rFonts w:ascii="Verdana" w:hAnsi="Verdana"/>
          <w:color w:val="000000"/>
          <w:sz w:val="16"/>
          <w:szCs w:val="16"/>
        </w:rPr>
      </w:pPr>
      <w:r w:rsidRPr="00E63492">
        <w:rPr>
          <w:rFonts w:ascii="Verdana" w:hAnsi="Verdana"/>
          <w:color w:val="000000"/>
          <w:sz w:val="16"/>
          <w:szCs w:val="16"/>
        </w:rPr>
        <w:fldChar w:fldCharType="end"/>
      </w:r>
      <w:r w:rsidRPr="00E63492">
        <w:rPr>
          <w:rFonts w:ascii="Verdana" w:hAnsi="Verdana"/>
          <w:color w:val="000000"/>
          <w:sz w:val="16"/>
          <w:szCs w:val="16"/>
        </w:rPr>
        <w:t>Порядок ознайомлення акціонерів з матеріалами, з якими вони можуть ознайомитися під час підготовки до Загальних зборів</w:t>
      </w:r>
      <w:r w:rsidRPr="00E63492">
        <w:rPr>
          <w:rFonts w:ascii="Verdana" w:hAnsi="Verdana"/>
          <w:sz w:val="16"/>
          <w:szCs w:val="16"/>
        </w:rPr>
        <w:t>, у тому числі</w:t>
      </w:r>
      <w:r w:rsidRPr="00E63492">
        <w:rPr>
          <w:rFonts w:ascii="Verdana" w:hAnsi="Verdana"/>
          <w:color w:val="000000"/>
          <w:sz w:val="16"/>
          <w:szCs w:val="16"/>
        </w:rPr>
        <w:t>:</w:t>
      </w:r>
    </w:p>
    <w:p w14:paraId="55D7E4CF" w14:textId="66C842CF" w:rsidR="00E259EA" w:rsidRPr="00E63492" w:rsidRDefault="00E259EA" w:rsidP="00E259EA">
      <w:pPr>
        <w:ind w:firstLine="425"/>
        <w:jc w:val="both"/>
        <w:rPr>
          <w:rFonts w:ascii="Verdana" w:hAnsi="Verdana"/>
          <w:color w:val="000000"/>
          <w:sz w:val="16"/>
          <w:szCs w:val="16"/>
        </w:rPr>
      </w:pPr>
      <w:r w:rsidRPr="00E63492">
        <w:rPr>
          <w:rFonts w:ascii="Verdana" w:hAnsi="Verdana"/>
          <w:color w:val="000000"/>
          <w:sz w:val="16"/>
          <w:szCs w:val="16"/>
        </w:rPr>
        <w:t xml:space="preserve">- Від дати надсилання повідомлення про проведення Загальних зборів до дати проведення Загальних зборів </w:t>
      </w:r>
      <w:r w:rsidR="00505AC1" w:rsidRPr="00E63492">
        <w:rPr>
          <w:rFonts w:ascii="Verdana" w:hAnsi="Verdana"/>
          <w:color w:val="000000"/>
          <w:sz w:val="16"/>
          <w:szCs w:val="16"/>
        </w:rPr>
        <w:t>Акціонер</w:t>
      </w:r>
      <w:r w:rsidRPr="00E63492">
        <w:rPr>
          <w:rFonts w:ascii="Verdana" w:hAnsi="Verdana"/>
          <w:color w:val="000000"/>
          <w:sz w:val="16"/>
          <w:szCs w:val="16"/>
        </w:rPr>
        <w:t xml:space="preserve"> повинні надати акціонерам можливість ознайомитися з документами необхідними для прийняття рішень з питань, включених до проєкту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14:paraId="5671ABC5" w14:textId="43A3B365" w:rsidR="00E259EA" w:rsidRPr="00E63492" w:rsidRDefault="00E259EA" w:rsidP="00E259EA">
      <w:pPr>
        <w:ind w:firstLine="425"/>
        <w:jc w:val="both"/>
        <w:rPr>
          <w:rFonts w:ascii="Verdana" w:hAnsi="Verdana"/>
          <w:color w:val="000000"/>
          <w:sz w:val="16"/>
          <w:szCs w:val="16"/>
        </w:rPr>
      </w:pPr>
      <w:r w:rsidRPr="00E63492">
        <w:rPr>
          <w:rFonts w:ascii="Verdana" w:hAnsi="Verdana"/>
          <w:color w:val="000000"/>
          <w:sz w:val="16"/>
          <w:szCs w:val="16"/>
        </w:rPr>
        <w:t xml:space="preserve">-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w:t>
      </w:r>
      <w:r w:rsidRPr="00E63492">
        <w:rPr>
          <w:rFonts w:ascii="Verdana" w:hAnsi="Verdana"/>
          <w:sz w:val="16"/>
          <w:szCs w:val="16"/>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E63492">
        <w:rPr>
          <w:rFonts w:ascii="Verdana" w:hAnsi="Verdana"/>
          <w:color w:val="000000"/>
          <w:sz w:val="16"/>
          <w:szCs w:val="16"/>
        </w:rPr>
        <w:t xml:space="preserve">, та направлений на адресу електронної пошти: </w:t>
      </w:r>
      <w:hyperlink r:id="rId8" w:history="1">
        <w:r w:rsidR="00CB74A3" w:rsidRPr="00E63492">
          <w:rPr>
            <w:rStyle w:val="a6"/>
            <w:rFonts w:ascii="Verdana" w:hAnsi="Verdana"/>
            <w:sz w:val="16"/>
            <w:szCs w:val="16"/>
            <w:shd w:val="clear" w:color="auto" w:fill="FFFFFF"/>
          </w:rPr>
          <w:t>ivanovandriyreny@gmail.com</w:t>
        </w:r>
      </w:hyperlink>
      <w:r w:rsidRPr="00E63492">
        <w:rPr>
          <w:rFonts w:ascii="Verdana" w:hAnsi="Verdana"/>
          <w:color w:val="000000"/>
          <w:sz w:val="16"/>
          <w:szCs w:val="16"/>
        </w:rPr>
        <w:t xml:space="preserve">. </w:t>
      </w:r>
    </w:p>
    <w:p w14:paraId="61D784D9" w14:textId="5E030F87" w:rsidR="00E259EA" w:rsidRPr="00E63492" w:rsidRDefault="00E259EA" w:rsidP="00E259EA">
      <w:pPr>
        <w:ind w:firstLine="425"/>
        <w:jc w:val="both"/>
        <w:rPr>
          <w:rFonts w:ascii="Verdana" w:hAnsi="Verdana"/>
          <w:color w:val="000000"/>
          <w:sz w:val="16"/>
          <w:szCs w:val="16"/>
        </w:rPr>
      </w:pPr>
      <w:r w:rsidRPr="00E63492">
        <w:rPr>
          <w:rFonts w:ascii="Verdana" w:hAnsi="Verdana"/>
          <w:color w:val="000000"/>
          <w:sz w:val="16"/>
          <w:szCs w:val="16"/>
        </w:rPr>
        <w:t xml:space="preserve">- Кожен акціонер має право отримати, а </w:t>
      </w:r>
      <w:r w:rsidR="00CB74A3" w:rsidRPr="00E63492">
        <w:rPr>
          <w:rFonts w:ascii="Verdana" w:hAnsi="Verdana"/>
          <w:color w:val="000000"/>
          <w:sz w:val="16"/>
          <w:szCs w:val="16"/>
        </w:rPr>
        <w:t>Акціонер</w:t>
      </w:r>
      <w:r w:rsidRPr="00E63492">
        <w:rPr>
          <w:rFonts w:ascii="Verdana" w:hAnsi="Verdana"/>
          <w:color w:val="000000"/>
          <w:sz w:val="16"/>
          <w:szCs w:val="16"/>
        </w:rPr>
        <w:t xml:space="preserve"> зобов'язан</w:t>
      </w:r>
      <w:r w:rsidR="00F716E3" w:rsidRPr="00E63492">
        <w:rPr>
          <w:rFonts w:ascii="Verdana" w:hAnsi="Verdana"/>
          <w:color w:val="000000"/>
          <w:sz w:val="16"/>
          <w:szCs w:val="16"/>
        </w:rPr>
        <w:t>ий</w:t>
      </w:r>
      <w:r w:rsidRPr="00E63492">
        <w:rPr>
          <w:rFonts w:ascii="Verdana" w:hAnsi="Verdana"/>
          <w:color w:val="000000"/>
          <w:sz w:val="16"/>
          <w:szCs w:val="16"/>
        </w:rPr>
        <w:t xml:space="preserve">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bookmarkStart w:id="5" w:name="169"/>
      <w:bookmarkEnd w:id="5"/>
      <w:r w:rsidRPr="00E63492">
        <w:rPr>
          <w:rFonts w:ascii="Verdana" w:hAnsi="Verdana"/>
          <w:color w:val="000000"/>
          <w:sz w:val="16"/>
          <w:szCs w:val="16"/>
        </w:rPr>
        <w:t xml:space="preserve"> У такому випадку </w:t>
      </w:r>
      <w:r w:rsidR="00505AC1" w:rsidRPr="00E63492">
        <w:rPr>
          <w:rFonts w:ascii="Verdana" w:hAnsi="Verdana"/>
          <w:color w:val="000000"/>
          <w:sz w:val="16"/>
          <w:szCs w:val="16"/>
        </w:rPr>
        <w:t>Акціонер</w:t>
      </w:r>
      <w:r w:rsidRPr="00E63492">
        <w:rPr>
          <w:rFonts w:ascii="Verdana" w:hAnsi="Verdana"/>
          <w:color w:val="000000"/>
          <w:sz w:val="16"/>
          <w:szCs w:val="16"/>
        </w:rPr>
        <w:t xml:space="preserve"> зберігає зазначені документи в електронній формі відповідно до вимог, встановлених законодавством про електронний документообіг;</w:t>
      </w:r>
    </w:p>
    <w:p w14:paraId="24106255" w14:textId="7C27FEC0" w:rsidR="00E259EA" w:rsidRPr="00E63492" w:rsidRDefault="00E259EA" w:rsidP="00E259EA">
      <w:pPr>
        <w:ind w:firstLine="425"/>
        <w:jc w:val="both"/>
        <w:rPr>
          <w:rFonts w:ascii="Verdana" w:hAnsi="Verdana"/>
          <w:sz w:val="16"/>
          <w:szCs w:val="16"/>
        </w:rPr>
      </w:pPr>
      <w:r w:rsidRPr="00E63492">
        <w:rPr>
          <w:rFonts w:ascii="Verdana" w:hAnsi="Verdana"/>
          <w:color w:val="000000"/>
          <w:sz w:val="16"/>
          <w:szCs w:val="16"/>
        </w:rPr>
        <w:t>- порядок ознайомлення акціонерів з матеріалами, з якими вони можуть ознайомитися під час підготовки до Загальних зборів: у строк від дати надіслання повідомлення про проведення загальних зборів до дати проведення загальних зборів кожний акціонер має право ознайомитися з документами</w:t>
      </w:r>
      <w:r w:rsidR="00B7585A" w:rsidRPr="00E63492">
        <w:rPr>
          <w:rFonts w:ascii="Verdana" w:hAnsi="Verdana"/>
          <w:color w:val="000000"/>
          <w:sz w:val="16"/>
          <w:szCs w:val="16"/>
        </w:rPr>
        <w:t>,</w:t>
      </w:r>
      <w:r w:rsidRPr="00E63492">
        <w:rPr>
          <w:rFonts w:ascii="Verdana" w:hAnsi="Verdana"/>
          <w:color w:val="000000"/>
          <w:sz w:val="16"/>
          <w:szCs w:val="16"/>
        </w:rPr>
        <w:t xml:space="preserve"> необхідними для прийняття рішень з питань проєкту порядку денного (порядку денного) особисто у робочі дні у </w:t>
      </w:r>
      <w:r w:rsidR="00F716E3" w:rsidRPr="00E63492">
        <w:rPr>
          <w:rFonts w:ascii="Verdana" w:hAnsi="Verdana"/>
          <w:color w:val="000000"/>
          <w:sz w:val="16"/>
          <w:szCs w:val="16"/>
        </w:rPr>
        <w:t xml:space="preserve">середу </w:t>
      </w:r>
      <w:r w:rsidRPr="00E63492">
        <w:rPr>
          <w:rFonts w:ascii="Verdana" w:hAnsi="Verdana"/>
          <w:color w:val="000000"/>
          <w:sz w:val="16"/>
          <w:szCs w:val="16"/>
        </w:rPr>
        <w:t xml:space="preserve">та </w:t>
      </w:r>
      <w:r w:rsidR="00F716E3" w:rsidRPr="00E63492">
        <w:rPr>
          <w:rFonts w:ascii="Verdana" w:hAnsi="Verdana"/>
          <w:color w:val="000000"/>
          <w:sz w:val="16"/>
          <w:szCs w:val="16"/>
        </w:rPr>
        <w:t xml:space="preserve">п’ятницю </w:t>
      </w:r>
      <w:r w:rsidRPr="00E63492">
        <w:rPr>
          <w:rFonts w:ascii="Verdana" w:hAnsi="Verdana"/>
          <w:color w:val="000000"/>
          <w:sz w:val="16"/>
          <w:szCs w:val="16"/>
        </w:rPr>
        <w:t>з 1</w:t>
      </w:r>
      <w:r w:rsidR="00F716E3" w:rsidRPr="00E63492">
        <w:rPr>
          <w:rFonts w:ascii="Verdana" w:hAnsi="Verdana"/>
          <w:color w:val="000000"/>
          <w:sz w:val="16"/>
          <w:szCs w:val="16"/>
        </w:rPr>
        <w:t>8.00 до 20.0</w:t>
      </w:r>
      <w:r w:rsidRPr="00E63492">
        <w:rPr>
          <w:rFonts w:ascii="Verdana" w:hAnsi="Verdana"/>
          <w:color w:val="000000"/>
          <w:sz w:val="16"/>
          <w:szCs w:val="16"/>
        </w:rPr>
        <w:t xml:space="preserve">0 за </w:t>
      </w:r>
      <w:r w:rsidR="00CB74A3" w:rsidRPr="00E63492">
        <w:rPr>
          <w:rFonts w:ascii="Verdana" w:hAnsi="Verdana"/>
          <w:color w:val="000000"/>
          <w:sz w:val="16"/>
          <w:szCs w:val="16"/>
        </w:rPr>
        <w:t>адресою</w:t>
      </w:r>
      <w:r w:rsidRPr="00E63492">
        <w:rPr>
          <w:rFonts w:ascii="Verdana" w:hAnsi="Verdana"/>
          <w:color w:val="000000"/>
          <w:sz w:val="16"/>
          <w:szCs w:val="16"/>
        </w:rPr>
        <w:t>:</w:t>
      </w:r>
      <w:r w:rsidR="00F716E3" w:rsidRPr="00E63492">
        <w:rPr>
          <w:rFonts w:ascii="Verdana" w:hAnsi="Verdana"/>
          <w:color w:val="000000"/>
          <w:sz w:val="16"/>
          <w:szCs w:val="16"/>
        </w:rPr>
        <w:t xml:space="preserve"> 65062,</w:t>
      </w:r>
      <w:r w:rsidRPr="00E63492">
        <w:rPr>
          <w:rFonts w:ascii="Verdana" w:hAnsi="Verdana"/>
          <w:color w:val="000000"/>
          <w:sz w:val="16"/>
          <w:szCs w:val="16"/>
        </w:rPr>
        <w:t xml:space="preserve"> м. Одеса, </w:t>
      </w:r>
      <w:r w:rsidR="00F716E3" w:rsidRPr="00E63492">
        <w:rPr>
          <w:rFonts w:ascii="Verdana" w:hAnsi="Verdana"/>
          <w:color w:val="000000"/>
          <w:sz w:val="16"/>
          <w:szCs w:val="16"/>
        </w:rPr>
        <w:t>пров</w:t>
      </w:r>
      <w:r w:rsidRPr="00E63492">
        <w:rPr>
          <w:rFonts w:ascii="Verdana" w:hAnsi="Verdana"/>
          <w:color w:val="000000"/>
          <w:sz w:val="16"/>
          <w:szCs w:val="16"/>
        </w:rPr>
        <w:t>.</w:t>
      </w:r>
      <w:r w:rsidR="00F716E3" w:rsidRPr="00E63492">
        <w:rPr>
          <w:rFonts w:ascii="Verdana" w:hAnsi="Verdana"/>
          <w:color w:val="000000"/>
          <w:sz w:val="16"/>
          <w:szCs w:val="16"/>
        </w:rPr>
        <w:t xml:space="preserve"> Світлий, буд. 13-А, офісне приміщення АО «Юридична Група України» </w:t>
      </w:r>
      <w:r w:rsidRPr="00E63492">
        <w:rPr>
          <w:rFonts w:ascii="Verdana" w:hAnsi="Verdana"/>
          <w:color w:val="000000"/>
          <w:sz w:val="16"/>
          <w:szCs w:val="16"/>
        </w:rPr>
        <w:t xml:space="preserve">або шляхом направлення запиту засобами електронної пошти на адресу електронної пошти </w:t>
      </w:r>
      <w:hyperlink r:id="rId9" w:history="1">
        <w:r w:rsidR="00CB74A3" w:rsidRPr="00E63492">
          <w:rPr>
            <w:rFonts w:ascii="Verdana" w:hAnsi="Verdana"/>
            <w:color w:val="000000"/>
            <w:sz w:val="16"/>
            <w:szCs w:val="16"/>
          </w:rPr>
          <w:t>ivanovandriyreny@gmail.com</w:t>
        </w:r>
      </w:hyperlink>
      <w:r w:rsidRPr="00E63492">
        <w:rPr>
          <w:rFonts w:ascii="Verdana" w:hAnsi="Verdana"/>
          <w:color w:val="000000"/>
          <w:sz w:val="16"/>
          <w:szCs w:val="16"/>
        </w:rPr>
        <w:t xml:space="preserve">. </w:t>
      </w:r>
      <w:r w:rsidR="00CB74A3" w:rsidRPr="00E63492">
        <w:rPr>
          <w:rFonts w:ascii="Verdana" w:hAnsi="Verdana"/>
          <w:sz w:val="16"/>
          <w:szCs w:val="16"/>
        </w:rPr>
        <w:t>В</w:t>
      </w:r>
      <w:r w:rsidRPr="00E63492">
        <w:rPr>
          <w:rFonts w:ascii="Verdana" w:hAnsi="Verdana"/>
          <w:sz w:val="16"/>
          <w:szCs w:val="16"/>
        </w:rPr>
        <w:t xml:space="preserve">ідповідальна </w:t>
      </w:r>
      <w:r w:rsidR="00505AC1" w:rsidRPr="00E63492">
        <w:rPr>
          <w:rFonts w:ascii="Verdana" w:hAnsi="Verdana"/>
          <w:sz w:val="16"/>
          <w:szCs w:val="16"/>
        </w:rPr>
        <w:t xml:space="preserve">особа </w:t>
      </w:r>
      <w:r w:rsidRPr="00E63492">
        <w:rPr>
          <w:rFonts w:ascii="Verdana" w:hAnsi="Verdana"/>
          <w:sz w:val="16"/>
          <w:szCs w:val="16"/>
        </w:rPr>
        <w:t xml:space="preserve">за порядок ознайомлення з документами, </w:t>
      </w:r>
      <w:r w:rsidRPr="00E63492">
        <w:rPr>
          <w:rFonts w:ascii="Verdana" w:hAnsi="Verdana"/>
          <w:sz w:val="16"/>
          <w:szCs w:val="16"/>
        </w:rPr>
        <w:lastRenderedPageBreak/>
        <w:t xml:space="preserve">пов’язаними з проведенням Загальних зборів Товариства – </w:t>
      </w:r>
      <w:r w:rsidR="00F716E3" w:rsidRPr="00E63492">
        <w:rPr>
          <w:rFonts w:ascii="Verdana" w:hAnsi="Verdana"/>
          <w:sz w:val="16"/>
          <w:szCs w:val="16"/>
        </w:rPr>
        <w:t>Кравченко Ігор Валентинович, телефон для зв’язку: +38 (096) 237 89 84;</w:t>
      </w:r>
    </w:p>
    <w:p w14:paraId="23992721" w14:textId="09D1BE5A" w:rsidR="00E259EA" w:rsidRPr="00E63492" w:rsidRDefault="00E259EA" w:rsidP="00E259EA">
      <w:pPr>
        <w:ind w:firstLine="425"/>
        <w:jc w:val="both"/>
        <w:rPr>
          <w:rFonts w:ascii="Verdana" w:hAnsi="Verdana"/>
          <w:sz w:val="16"/>
          <w:szCs w:val="16"/>
        </w:rPr>
      </w:pPr>
      <w:r w:rsidRPr="00E63492">
        <w:rPr>
          <w:rFonts w:ascii="Verdana" w:hAnsi="Verdana"/>
          <w:sz w:val="16"/>
          <w:szCs w:val="16"/>
        </w:rPr>
        <w:t xml:space="preserve">- у строк після отримання повідомлення про проведення Загальних зборів до дати проведення Загальних зборів, кожний акціонер </w:t>
      </w:r>
      <w:r w:rsidRPr="00E63492">
        <w:rPr>
          <w:rFonts w:ascii="Verdana" w:hAnsi="Verdana"/>
          <w:color w:val="000000"/>
          <w:sz w:val="16"/>
          <w:szCs w:val="16"/>
        </w:rPr>
        <w:t>особисто або шляхом направлення запиту засобами електронної пошти</w:t>
      </w:r>
      <w:r w:rsidRPr="00E63492">
        <w:rPr>
          <w:rFonts w:ascii="Verdana" w:hAnsi="Verdana"/>
          <w:sz w:val="16"/>
          <w:szCs w:val="16"/>
        </w:rPr>
        <w:t xml:space="preserve"> має право ознайомитися з документами  шляхом подання письмового запитання щодо питань включених до проєкту порядку денного (порядку денного) загальних зборів на адресу </w:t>
      </w:r>
      <w:r w:rsidR="00F716E3" w:rsidRPr="00E63492">
        <w:rPr>
          <w:rFonts w:ascii="Verdana" w:hAnsi="Verdana"/>
          <w:sz w:val="16"/>
          <w:szCs w:val="16"/>
        </w:rPr>
        <w:t>та</w:t>
      </w:r>
      <w:r w:rsidRPr="00E63492">
        <w:rPr>
          <w:rFonts w:ascii="Verdana" w:hAnsi="Verdana"/>
          <w:sz w:val="16"/>
          <w:szCs w:val="16"/>
        </w:rPr>
        <w:t xml:space="preserve"> на ім’я відповідальної особи за порядок ознайомлення з документами, пов’язаними з проведенням Загальних зборів Товариства. У разі отримання належним чином оформленого запиту від акціонера </w:t>
      </w:r>
      <w:r w:rsidR="00F716E3" w:rsidRPr="00E63492">
        <w:rPr>
          <w:rFonts w:ascii="Verdana" w:hAnsi="Verdana"/>
          <w:color w:val="000000"/>
          <w:sz w:val="16"/>
          <w:szCs w:val="16"/>
        </w:rPr>
        <w:t>Акціонер</w:t>
      </w:r>
      <w:r w:rsidRPr="00E63492">
        <w:rPr>
          <w:rFonts w:ascii="Verdana" w:hAnsi="Verdana"/>
          <w:color w:val="000000"/>
          <w:sz w:val="16"/>
          <w:szCs w:val="16"/>
        </w:rPr>
        <w:t xml:space="preserve"> до дати проведення Загальних зборів,</w:t>
      </w:r>
      <w:r w:rsidRPr="00E63492">
        <w:rPr>
          <w:rFonts w:ascii="Verdana" w:hAnsi="Verdana"/>
          <w:sz w:val="16"/>
          <w:szCs w:val="16"/>
        </w:rPr>
        <w:t xml:space="preserve"> в особі відповідальної особи за порядок ознайомлення з документами,</w:t>
      </w:r>
      <w:r w:rsidRPr="00E63492">
        <w:rPr>
          <w:rFonts w:ascii="Verdana" w:hAnsi="Verdana"/>
          <w:color w:val="000000"/>
          <w:sz w:val="16"/>
          <w:szCs w:val="16"/>
        </w:rPr>
        <w:t xml:space="preserve"> </w:t>
      </w:r>
      <w:r w:rsidRPr="00E63492">
        <w:rPr>
          <w:rFonts w:ascii="Verdana" w:hAnsi="Verdana"/>
          <w:sz w:val="16"/>
          <w:szCs w:val="16"/>
        </w:rPr>
        <w:t xml:space="preserve">не пізніше </w:t>
      </w:r>
      <w:r w:rsidRPr="00E63492">
        <w:rPr>
          <w:rFonts w:ascii="Verdana" w:hAnsi="Verdana"/>
          <w:color w:val="000000"/>
          <w:sz w:val="16"/>
          <w:szCs w:val="16"/>
        </w:rPr>
        <w:t xml:space="preserve">двох </w:t>
      </w:r>
      <w:r w:rsidRPr="00E63492">
        <w:rPr>
          <w:rFonts w:ascii="Verdana" w:hAnsi="Verdana"/>
          <w:sz w:val="16"/>
          <w:szCs w:val="16"/>
        </w:rPr>
        <w:t>робочих днів з дати отримання письмового запитання від акціонера шляхом направлення таких документів на адресу електронної пошти акціонера, з якої направлено запит із засвідченням документів кваліфікований електронним підписом, або іншим засобом, що вказаний у запитанні акціонера,</w:t>
      </w:r>
      <w:r w:rsidRPr="00E63492">
        <w:rPr>
          <w:rFonts w:ascii="Verdana" w:hAnsi="Verdana"/>
          <w:color w:val="000000"/>
          <w:sz w:val="16"/>
          <w:szCs w:val="16"/>
        </w:rPr>
        <w:t xml:space="preserve"> зобов'язан</w:t>
      </w:r>
      <w:r w:rsidR="00F716E3" w:rsidRPr="00E63492">
        <w:rPr>
          <w:rFonts w:ascii="Verdana" w:hAnsi="Verdana"/>
          <w:color w:val="000000"/>
          <w:sz w:val="16"/>
          <w:szCs w:val="16"/>
        </w:rPr>
        <w:t>ий</w:t>
      </w:r>
      <w:r w:rsidRPr="00E63492">
        <w:rPr>
          <w:rFonts w:ascii="Verdana" w:hAnsi="Verdana"/>
          <w:color w:val="000000"/>
          <w:sz w:val="16"/>
          <w:szCs w:val="16"/>
        </w:rPr>
        <w:t xml:space="preserve"> надавати відповіді на письмові запитання акціо</w:t>
      </w:r>
      <w:r w:rsidR="00B6186F" w:rsidRPr="00E63492">
        <w:rPr>
          <w:rFonts w:ascii="Verdana" w:hAnsi="Verdana"/>
          <w:color w:val="000000"/>
          <w:sz w:val="16"/>
          <w:szCs w:val="16"/>
        </w:rPr>
        <w:t>нерів щодо питань, включених до</w:t>
      </w:r>
      <w:r w:rsidR="00B6186F" w:rsidRPr="00E63492">
        <w:rPr>
          <w:rFonts w:ascii="Verdana" w:hAnsi="Verdana"/>
          <w:sz w:val="16"/>
          <w:szCs w:val="16"/>
        </w:rPr>
        <w:t xml:space="preserve"> проєкту порядку денного (</w:t>
      </w:r>
      <w:r w:rsidRPr="00E63492">
        <w:rPr>
          <w:rFonts w:ascii="Verdana" w:hAnsi="Verdana"/>
          <w:color w:val="000000"/>
          <w:sz w:val="16"/>
          <w:szCs w:val="16"/>
        </w:rPr>
        <w:t>порядку денного</w:t>
      </w:r>
      <w:r w:rsidR="00B6186F" w:rsidRPr="00E63492">
        <w:rPr>
          <w:rFonts w:ascii="Verdana" w:hAnsi="Verdana"/>
          <w:color w:val="000000"/>
          <w:sz w:val="16"/>
          <w:szCs w:val="16"/>
        </w:rPr>
        <w:t>)</w:t>
      </w:r>
      <w:r w:rsidRPr="00E63492">
        <w:rPr>
          <w:rFonts w:ascii="Verdana" w:hAnsi="Verdana"/>
          <w:color w:val="000000"/>
          <w:sz w:val="16"/>
          <w:szCs w:val="16"/>
        </w:rPr>
        <w:t xml:space="preserve"> загальних зборів, отриманих </w:t>
      </w:r>
      <w:r w:rsidR="00F716E3" w:rsidRPr="00E63492">
        <w:rPr>
          <w:rFonts w:ascii="Verdana" w:hAnsi="Verdana"/>
          <w:color w:val="000000"/>
          <w:sz w:val="16"/>
          <w:szCs w:val="16"/>
        </w:rPr>
        <w:t>Акціонером</w:t>
      </w:r>
      <w:r w:rsidRPr="00E63492">
        <w:rPr>
          <w:rFonts w:ascii="Verdana" w:hAnsi="Verdana"/>
          <w:color w:val="000000"/>
          <w:sz w:val="16"/>
          <w:szCs w:val="16"/>
        </w:rPr>
        <w:t xml:space="preserve"> не пізніше ніж за один робочий день до дати проведення загальних зборів. </w:t>
      </w:r>
    </w:p>
    <w:p w14:paraId="457EE512" w14:textId="2E88B869"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 xml:space="preserve">При проведенні Загальних зборів, </w:t>
      </w:r>
      <w:r w:rsidR="00505AC1" w:rsidRPr="00E63492">
        <w:rPr>
          <w:rFonts w:ascii="Verdana" w:hAnsi="Verdana"/>
          <w:color w:val="000000" w:themeColor="text1"/>
          <w:sz w:val="16"/>
          <w:szCs w:val="16"/>
        </w:rPr>
        <w:t>а</w:t>
      </w:r>
      <w:r w:rsidRPr="00E63492">
        <w:rPr>
          <w:rFonts w:ascii="Verdana" w:hAnsi="Verdana"/>
          <w:color w:val="000000" w:themeColor="text1"/>
          <w:sz w:val="16"/>
          <w:szCs w:val="16"/>
        </w:rPr>
        <w:t>кціонери Товариства  мають права, передбачені чинним законодавством та Статутом Товариства, зокрема, але не виключно:</w:t>
      </w:r>
    </w:p>
    <w:p w14:paraId="3026B357" w14:textId="77777777"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При проведенні Загальних зборів, акціонери мають можливість скористатися правами передбаченими у ст. 27 Закону України «Про акціонерні товариства», у тому числі:</w:t>
      </w:r>
    </w:p>
    <w:p w14:paraId="57BAD53D"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r w:rsidRPr="00E63492">
        <w:rPr>
          <w:rFonts w:ascii="Verdana" w:hAnsi="Verdana"/>
          <w:color w:val="000000" w:themeColor="text1"/>
          <w:sz w:val="16"/>
          <w:szCs w:val="16"/>
        </w:rPr>
        <w:t>1. Кожною простою акцією акціонерного Товариства її власнику - акціонеру надається однакова сукупність прав, включаючи права на:</w:t>
      </w:r>
      <w:bookmarkStart w:id="6" w:name="n276"/>
      <w:bookmarkEnd w:id="6"/>
    </w:p>
    <w:p w14:paraId="35936DB0"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r w:rsidRPr="00E63492">
        <w:rPr>
          <w:rFonts w:ascii="Verdana" w:hAnsi="Verdana"/>
          <w:color w:val="000000" w:themeColor="text1"/>
          <w:sz w:val="16"/>
          <w:szCs w:val="16"/>
        </w:rPr>
        <w:t>1) участь в управлінні товариством;</w:t>
      </w:r>
    </w:p>
    <w:p w14:paraId="73E3BB52"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bookmarkStart w:id="7" w:name="n277"/>
      <w:bookmarkEnd w:id="7"/>
      <w:r w:rsidRPr="00E63492">
        <w:rPr>
          <w:rFonts w:ascii="Verdana" w:hAnsi="Verdana"/>
          <w:color w:val="000000" w:themeColor="text1"/>
          <w:sz w:val="16"/>
          <w:szCs w:val="16"/>
        </w:rPr>
        <w:t>2) отримання дивідендів;</w:t>
      </w:r>
    </w:p>
    <w:p w14:paraId="02963673"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bookmarkStart w:id="8" w:name="n278"/>
      <w:bookmarkEnd w:id="8"/>
      <w:r w:rsidRPr="00E63492">
        <w:rPr>
          <w:rFonts w:ascii="Verdana" w:hAnsi="Verdana"/>
          <w:color w:val="000000" w:themeColor="text1"/>
          <w:sz w:val="16"/>
          <w:szCs w:val="16"/>
        </w:rPr>
        <w:t>3) отримання у разі ліквідації товариства частини його майна або вартості частини майна товариства;</w:t>
      </w:r>
    </w:p>
    <w:p w14:paraId="57B37E6B"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bookmarkStart w:id="9" w:name="n279"/>
      <w:bookmarkEnd w:id="9"/>
      <w:r w:rsidRPr="00E63492">
        <w:rPr>
          <w:rFonts w:ascii="Verdana" w:hAnsi="Verdana"/>
          <w:color w:val="000000" w:themeColor="text1"/>
          <w:sz w:val="16"/>
          <w:szCs w:val="16"/>
        </w:rPr>
        <w:t>4) отримання інформації про господарську діяльність товариства.</w:t>
      </w:r>
    </w:p>
    <w:p w14:paraId="1C05A1E6"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bookmarkStart w:id="10" w:name="n280"/>
      <w:bookmarkEnd w:id="10"/>
      <w:r w:rsidRPr="00E63492">
        <w:rPr>
          <w:rFonts w:ascii="Verdana" w:hAnsi="Verdana"/>
          <w:color w:val="000000" w:themeColor="text1"/>
          <w:sz w:val="16"/>
          <w:szCs w:val="16"/>
        </w:rPr>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14:paraId="1F20A290"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bookmarkStart w:id="11" w:name="n281"/>
      <w:bookmarkEnd w:id="11"/>
      <w:r w:rsidRPr="00E63492">
        <w:rPr>
          <w:rFonts w:ascii="Verdana" w:hAnsi="Verdana"/>
          <w:color w:val="000000" w:themeColor="text1"/>
          <w:sz w:val="16"/>
          <w:szCs w:val="16"/>
        </w:rPr>
        <w:t>Акціонери - власники простих акцій Товариства можуть мати й інші права, передбачені законодавством та статутом акціонерного товариства.</w:t>
      </w:r>
    </w:p>
    <w:p w14:paraId="42093605"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bookmarkStart w:id="12" w:name="n282"/>
      <w:bookmarkEnd w:id="12"/>
      <w:r w:rsidRPr="00E63492">
        <w:rPr>
          <w:rFonts w:ascii="Verdana" w:hAnsi="Verdana"/>
          <w:color w:val="000000" w:themeColor="text1"/>
          <w:sz w:val="16"/>
          <w:szCs w:val="16"/>
        </w:rPr>
        <w:t>2. Якщо інше не передбачено статутом акціонерного товариства, судові витрати та інші витрати, понесені акціонером у зв’язку з поданням в інтересах такого товариства позову про відшкодування збитків, заподіяних акціонерному товариству його посадовими особами, відшкодовуються таким товариством незалежно від результатів розгляду справи в суді.</w:t>
      </w:r>
    </w:p>
    <w:p w14:paraId="766A3122" w14:textId="77777777" w:rsidR="00E259EA" w:rsidRPr="00E63492" w:rsidRDefault="00E259EA" w:rsidP="00E259EA">
      <w:pPr>
        <w:pStyle w:val="rvps2"/>
        <w:shd w:val="clear" w:color="auto" w:fill="FFFFFF"/>
        <w:spacing w:before="0" w:beforeAutospacing="0" w:after="0" w:afterAutospacing="0"/>
        <w:ind w:firstLine="448"/>
        <w:jc w:val="both"/>
        <w:rPr>
          <w:rFonts w:ascii="Verdana" w:hAnsi="Verdana"/>
          <w:color w:val="000000" w:themeColor="text1"/>
          <w:sz w:val="16"/>
          <w:szCs w:val="16"/>
        </w:rPr>
      </w:pPr>
      <w:r w:rsidRPr="00E63492">
        <w:rPr>
          <w:rFonts w:ascii="Verdana" w:hAnsi="Verdana"/>
          <w:color w:val="000000" w:themeColor="text1"/>
          <w:sz w:val="16"/>
          <w:szCs w:val="16"/>
        </w:rPr>
        <w:t>Строк, протягом якого такі права можуть використовуватися: протягом часу володіння акціями.</w:t>
      </w:r>
    </w:p>
    <w:p w14:paraId="62EBE4F4" w14:textId="77777777" w:rsidR="00E259EA" w:rsidRPr="00E63492" w:rsidRDefault="00E259EA" w:rsidP="00E259EA">
      <w:pPr>
        <w:ind w:firstLine="425"/>
        <w:jc w:val="both"/>
        <w:rPr>
          <w:rFonts w:ascii="Verdana" w:hAnsi="Verdana"/>
          <w:color w:val="000000" w:themeColor="text1"/>
          <w:sz w:val="16"/>
          <w:szCs w:val="16"/>
        </w:rPr>
      </w:pPr>
    </w:p>
    <w:p w14:paraId="0EBB4B5F" w14:textId="77777777"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Інформація про права, надані акціонерам відповідно до вимог ст.</w:t>
      </w:r>
      <w:hyperlink r:id="rId10" w:anchor="n283" w:history="1">
        <w:r w:rsidRPr="00E63492">
          <w:rPr>
            <w:rFonts w:ascii="Verdana" w:hAnsi="Verdana"/>
            <w:color w:val="000000" w:themeColor="text1"/>
            <w:sz w:val="16"/>
            <w:szCs w:val="16"/>
          </w:rPr>
          <w:t>28</w:t>
        </w:r>
      </w:hyperlink>
      <w:r w:rsidRPr="00E63492">
        <w:rPr>
          <w:rFonts w:ascii="Verdana" w:hAnsi="Verdana"/>
          <w:color w:val="000000" w:themeColor="text1"/>
          <w:sz w:val="16"/>
          <w:szCs w:val="16"/>
        </w:rPr>
        <w:t xml:space="preserve"> Закону України «Про акціонерні товариства», якими вони можуть користуватися після отримання повідомлення про проведення Загальних зборів, а також </w:t>
      </w:r>
      <w:bookmarkStart w:id="13" w:name="_Hlk129675917"/>
      <w:r w:rsidRPr="00E63492">
        <w:rPr>
          <w:rFonts w:ascii="Verdana" w:hAnsi="Verdana"/>
          <w:color w:val="000000" w:themeColor="text1"/>
          <w:sz w:val="16"/>
          <w:szCs w:val="16"/>
        </w:rPr>
        <w:t>строк, протягом якого такі права можуть використовуватися</w:t>
      </w:r>
      <w:bookmarkEnd w:id="13"/>
      <w:r w:rsidRPr="00E63492">
        <w:rPr>
          <w:rFonts w:ascii="Verdana" w:hAnsi="Verdana"/>
          <w:color w:val="000000" w:themeColor="text1"/>
          <w:sz w:val="16"/>
          <w:szCs w:val="16"/>
        </w:rPr>
        <w:t xml:space="preserve"> – не надається тому, що власників привілейованих акцій немає. </w:t>
      </w:r>
    </w:p>
    <w:p w14:paraId="4247301D" w14:textId="77777777" w:rsidR="00E259EA" w:rsidRPr="00E63492" w:rsidRDefault="00E259EA" w:rsidP="00E259EA">
      <w:pPr>
        <w:ind w:firstLine="425"/>
        <w:jc w:val="both"/>
        <w:rPr>
          <w:rFonts w:ascii="Verdana" w:hAnsi="Verdana"/>
          <w:color w:val="000000" w:themeColor="text1"/>
          <w:sz w:val="16"/>
          <w:szCs w:val="16"/>
        </w:rPr>
      </w:pPr>
    </w:p>
    <w:p w14:paraId="400D8FA4" w14:textId="2C70D00F" w:rsidR="00E259EA" w:rsidRPr="00E63492" w:rsidRDefault="00E259EA" w:rsidP="00E259EA">
      <w:pPr>
        <w:ind w:firstLine="425"/>
        <w:jc w:val="both"/>
        <w:rPr>
          <w:color w:val="000000" w:themeColor="text1"/>
        </w:rPr>
      </w:pPr>
      <w:r w:rsidRPr="00E63492">
        <w:rPr>
          <w:rFonts w:ascii="Verdana" w:hAnsi="Verdana"/>
          <w:color w:val="000000" w:themeColor="text1"/>
          <w:sz w:val="16"/>
          <w:szCs w:val="16"/>
        </w:rPr>
        <w:t xml:space="preserve">Кожний акціонер має право внести пропозиції щодо питань, включених до проєкту порядку денного загальних зборів, а також щодо нових кандидатів до складу органів </w:t>
      </w:r>
      <w:r w:rsidR="00505AC1" w:rsidRPr="00E63492">
        <w:rPr>
          <w:rFonts w:ascii="Verdana" w:hAnsi="Verdana"/>
          <w:color w:val="000000" w:themeColor="text1"/>
          <w:sz w:val="16"/>
          <w:szCs w:val="16"/>
        </w:rPr>
        <w:t>Т</w:t>
      </w:r>
      <w:r w:rsidRPr="00E63492">
        <w:rPr>
          <w:rFonts w:ascii="Verdana" w:hAnsi="Verdana"/>
          <w:color w:val="000000" w:themeColor="text1"/>
          <w:sz w:val="16"/>
          <w:szCs w:val="16"/>
        </w:rPr>
        <w:t>овариства, кількість яких не може перевищувати кількісного складу кожного з органів</w:t>
      </w:r>
      <w:r w:rsidRPr="00E63492">
        <w:rPr>
          <w:color w:val="000000" w:themeColor="text1"/>
        </w:rPr>
        <w:t>.</w:t>
      </w:r>
    </w:p>
    <w:p w14:paraId="634C6EE0" w14:textId="77777777" w:rsidR="00E259EA" w:rsidRPr="00E63492" w:rsidRDefault="00E259EA" w:rsidP="00E259EA">
      <w:pPr>
        <w:ind w:firstLine="425"/>
        <w:jc w:val="both"/>
        <w:rPr>
          <w:color w:val="000000" w:themeColor="text1"/>
        </w:rPr>
      </w:pPr>
    </w:p>
    <w:p w14:paraId="06468196" w14:textId="77777777"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Пропозиції вносяться не пізніше ніж за двадцять днів до дати проведення Загальних зборів, а щодо кандидатів до складу органів акціонерного Товариства – не пізніше ніж за сім днів до дати проведення Загальних зборів.</w:t>
      </w:r>
    </w:p>
    <w:p w14:paraId="59E614C8" w14:textId="77777777"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Пропозиції щодо включення нових питань до проєкту порядку денного повинні містити відповідні проєкти рішень з цих питань (крім кумулятивного голосування).</w:t>
      </w:r>
    </w:p>
    <w:p w14:paraId="6AB82CD2" w14:textId="071D7F38"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 xml:space="preserve">Пропозиції щодо кандидатів у члени наглядової ради </w:t>
      </w:r>
      <w:r w:rsidR="00505AC1" w:rsidRPr="00E63492">
        <w:rPr>
          <w:rFonts w:ascii="Verdana" w:hAnsi="Verdana"/>
          <w:color w:val="000000" w:themeColor="text1"/>
          <w:sz w:val="16"/>
          <w:szCs w:val="16"/>
        </w:rPr>
        <w:t>Т</w:t>
      </w:r>
      <w:r w:rsidRPr="00E63492">
        <w:rPr>
          <w:rFonts w:ascii="Verdana" w:hAnsi="Verdana"/>
          <w:color w:val="000000" w:themeColor="text1"/>
          <w:sz w:val="16"/>
          <w:szCs w:val="16"/>
        </w:rPr>
        <w:t>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369C7145" w14:textId="77777777" w:rsidR="00E259EA" w:rsidRPr="00E63492" w:rsidRDefault="00E259EA" w:rsidP="00E259EA">
      <w:pPr>
        <w:ind w:firstLine="425"/>
        <w:jc w:val="both"/>
        <w:rPr>
          <w:rFonts w:ascii="Verdana" w:hAnsi="Verdana"/>
          <w:color w:val="000000" w:themeColor="text1"/>
          <w:sz w:val="16"/>
          <w:szCs w:val="16"/>
        </w:rPr>
      </w:pPr>
      <w:r w:rsidRPr="00E63492">
        <w:rPr>
          <w:rFonts w:ascii="Verdana" w:hAnsi="Verdana"/>
          <w:color w:val="000000" w:themeColor="text1"/>
          <w:sz w:val="16"/>
          <w:szCs w:val="16"/>
        </w:rPr>
        <w:t>Пропозиції стосовно кандидатів у члени ради директорів мають містити інформацію про те, що кандидат пропонується на посаду члена ради директорів – виконавчого, невиконавчого або незалежного директора (незалежного невиконавчого директора).</w:t>
      </w:r>
    </w:p>
    <w:p w14:paraId="2AB23D02" w14:textId="77777777" w:rsidR="00E259EA" w:rsidRPr="00E63492" w:rsidRDefault="00E259EA" w:rsidP="00E259EA">
      <w:pPr>
        <w:ind w:firstLine="425"/>
        <w:jc w:val="both"/>
        <w:rPr>
          <w:rFonts w:ascii="Verdana" w:hAnsi="Verdana"/>
          <w:sz w:val="16"/>
          <w:szCs w:val="16"/>
        </w:rPr>
      </w:pPr>
      <w:r w:rsidRPr="00E63492">
        <w:rPr>
          <w:rFonts w:ascii="Verdana" w:hAnsi="Verdana"/>
          <w:color w:val="000000" w:themeColor="text1"/>
          <w:sz w:val="16"/>
          <w:szCs w:val="16"/>
        </w:rPr>
        <w:t xml:space="preserve">Пропозиція до проєкту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проєкту порядку денного та/або нові проєкти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w:t>
      </w:r>
      <w:r w:rsidRPr="00E63492">
        <w:rPr>
          <w:rFonts w:ascii="Verdana" w:hAnsi="Verdana"/>
          <w:sz w:val="16"/>
          <w:szCs w:val="16"/>
        </w:rPr>
        <w:t>ринку) на адресу електронної пошти, зазначену в повідомленні про проведення загальних зборів.</w:t>
      </w:r>
    </w:p>
    <w:p w14:paraId="12DB4082" w14:textId="77777777" w:rsidR="00E259EA" w:rsidRPr="00E63492" w:rsidRDefault="00E259EA" w:rsidP="00E259EA">
      <w:pPr>
        <w:ind w:firstLine="425"/>
        <w:jc w:val="both"/>
        <w:rPr>
          <w:rFonts w:ascii="Verdana" w:hAnsi="Verdana"/>
          <w:sz w:val="16"/>
          <w:szCs w:val="16"/>
        </w:rPr>
      </w:pPr>
    </w:p>
    <w:p w14:paraId="00467959"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w:t>
      </w:r>
    </w:p>
    <w:p w14:paraId="2AA9EEB3"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 xml:space="preserve">1) 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 або </w:t>
      </w:r>
      <w:r w:rsidRPr="00E63492">
        <w:rPr>
          <w:rFonts w:ascii="Verdana" w:hAnsi="Verdana"/>
          <w:color w:val="000000"/>
          <w:sz w:val="16"/>
          <w:szCs w:val="16"/>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14:paraId="543718AD"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2) електронні документи, що створюються та надаються згідно з Порядком, повинні створюватися та надаватися із застосуванням кваліфікованого електронного підпису  відповідної особи або іншого електронного підпису цієї особи, що базується на кваліфікованому сертифікаті відкритого ключа;</w:t>
      </w:r>
    </w:p>
    <w:p w14:paraId="60BA904B" w14:textId="77777777" w:rsidR="00E259EA" w:rsidRPr="00E63492" w:rsidRDefault="00E259EA" w:rsidP="00E259EA">
      <w:pPr>
        <w:ind w:firstLine="425"/>
        <w:jc w:val="both"/>
        <w:rPr>
          <w:rFonts w:ascii="Verdana" w:hAnsi="Verdana"/>
          <w:sz w:val="16"/>
          <w:szCs w:val="16"/>
        </w:rPr>
      </w:pPr>
      <w:r w:rsidRPr="00E63492">
        <w:rPr>
          <w:rFonts w:ascii="Verdana" w:hAnsi="Verdana"/>
          <w:color w:val="000000"/>
          <w:sz w:val="16"/>
          <w:szCs w:val="16"/>
        </w:rPr>
        <w:lastRenderedPageBreak/>
        <w:t xml:space="preserve">3) </w:t>
      </w:r>
      <w:r w:rsidRPr="00E63492">
        <w:rPr>
          <w:rFonts w:ascii="Verdana" w:hAnsi="Verdana"/>
          <w:sz w:val="16"/>
          <w:szCs w:val="16"/>
        </w:rPr>
        <w:t>Порядок участі та голосування на Загальних зборах за довіреністю відбувається відповідно до Порядку та чинного законодавства, у тому числі:</w:t>
      </w:r>
    </w:p>
    <w:p w14:paraId="703E7937"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тому числі у вигляді електронного документу) у порядку, встановленому чиним законодавством. 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14:paraId="27BD295E"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1EE8D4B1"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 xml:space="preserve">Довіреність на право участі та голосування на загальних зборах акціонерного товариства може містити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 </w:t>
      </w:r>
    </w:p>
    <w:p w14:paraId="65344019"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4) Порядок підписання та направлення бюлетеня для голосування:</w:t>
      </w:r>
    </w:p>
    <w:p w14:paraId="208BE8F5" w14:textId="77777777" w:rsidR="00E259EA" w:rsidRPr="00E63492" w:rsidRDefault="00E259EA" w:rsidP="00E259EA">
      <w:pPr>
        <w:spacing w:before="80"/>
        <w:ind w:firstLine="425"/>
        <w:jc w:val="both"/>
        <w:rPr>
          <w:rFonts w:ascii="Verdana" w:hAnsi="Verdana"/>
          <w:sz w:val="16"/>
          <w:szCs w:val="16"/>
        </w:rPr>
      </w:pPr>
      <w:r w:rsidRPr="00E63492">
        <w:rPr>
          <w:rFonts w:ascii="Verdana" w:hAnsi="Verdana"/>
          <w:sz w:val="16"/>
          <w:szCs w:val="16"/>
        </w:rPr>
        <w:t>Датою початку голосування акціонерів з питань порядку денного є дата розміщення відповідного бюлетеню для голосування у вільному для акціонерів доступі , а саме:</w:t>
      </w:r>
    </w:p>
    <w:p w14:paraId="6EF6642C" w14:textId="5A66AFEE" w:rsidR="006C6E4C" w:rsidRPr="00E63492" w:rsidRDefault="006C6E4C" w:rsidP="006C6E4C">
      <w:pPr>
        <w:spacing w:before="80"/>
        <w:ind w:firstLine="425"/>
        <w:jc w:val="both"/>
        <w:rPr>
          <w:rFonts w:ascii="Verdana" w:hAnsi="Verdana"/>
          <w:sz w:val="16"/>
          <w:szCs w:val="16"/>
        </w:rPr>
      </w:pPr>
      <w:r w:rsidRPr="00E63492">
        <w:rPr>
          <w:rFonts w:ascii="Verdana" w:hAnsi="Verdana"/>
          <w:sz w:val="16"/>
          <w:szCs w:val="16"/>
        </w:rPr>
        <w:t>з 11-00 години "1</w:t>
      </w:r>
      <w:r w:rsidR="00CE2FF9" w:rsidRPr="00E63492">
        <w:rPr>
          <w:rFonts w:ascii="Verdana" w:hAnsi="Verdana"/>
          <w:sz w:val="16"/>
          <w:szCs w:val="16"/>
        </w:rPr>
        <w:t>6</w:t>
      </w:r>
      <w:r w:rsidRPr="00E63492">
        <w:rPr>
          <w:rFonts w:ascii="Verdana" w:hAnsi="Verdana"/>
          <w:sz w:val="16"/>
          <w:szCs w:val="16"/>
        </w:rPr>
        <w:t>" лютого 2024 року - бюлетень для голосування (щодо інших питань порядку денного, крім обрання органів товариства);</w:t>
      </w:r>
    </w:p>
    <w:p w14:paraId="7D6DDB06" w14:textId="0ADAAE5F" w:rsidR="006C6E4C" w:rsidRPr="00E63492" w:rsidRDefault="006C6E4C" w:rsidP="006C6E4C">
      <w:pPr>
        <w:spacing w:before="80"/>
        <w:ind w:firstLine="425"/>
        <w:jc w:val="both"/>
        <w:rPr>
          <w:rFonts w:ascii="Verdana" w:hAnsi="Verdana"/>
          <w:sz w:val="16"/>
          <w:szCs w:val="16"/>
        </w:rPr>
      </w:pPr>
      <w:bookmarkStart w:id="14" w:name="_Hlk156815235"/>
      <w:r w:rsidRPr="00E63492">
        <w:rPr>
          <w:rFonts w:ascii="Verdana" w:hAnsi="Verdana"/>
          <w:sz w:val="16"/>
          <w:szCs w:val="16"/>
        </w:rPr>
        <w:t>з 11-00 години "1</w:t>
      </w:r>
      <w:r w:rsidR="00CE2FF9" w:rsidRPr="00E63492">
        <w:rPr>
          <w:rFonts w:ascii="Verdana" w:hAnsi="Verdana"/>
          <w:sz w:val="16"/>
          <w:szCs w:val="16"/>
        </w:rPr>
        <w:t>6</w:t>
      </w:r>
      <w:r w:rsidRPr="00E63492">
        <w:rPr>
          <w:rFonts w:ascii="Verdana" w:hAnsi="Verdana"/>
          <w:sz w:val="16"/>
          <w:szCs w:val="16"/>
        </w:rPr>
        <w:t>" лютого 2024 року - бюлетень для голосування з питань обрання органів товариства (крім кумулятивного голосування).</w:t>
      </w:r>
    </w:p>
    <w:bookmarkEnd w:id="14"/>
    <w:p w14:paraId="45B89EC6" w14:textId="77777777" w:rsidR="00E259EA" w:rsidRPr="00E63492" w:rsidRDefault="00E259EA" w:rsidP="00E259EA">
      <w:pPr>
        <w:ind w:firstLine="425"/>
        <w:jc w:val="both"/>
        <w:rPr>
          <w:rFonts w:ascii="Verdana" w:hAnsi="Verdana"/>
          <w:sz w:val="16"/>
          <w:szCs w:val="16"/>
        </w:rPr>
      </w:pPr>
    </w:p>
    <w:p w14:paraId="56AFE39A" w14:textId="3E44E515" w:rsidR="00E259EA" w:rsidRPr="00E63492" w:rsidRDefault="00E259EA" w:rsidP="00E259EA">
      <w:pPr>
        <w:ind w:firstLine="425"/>
        <w:jc w:val="both"/>
        <w:rPr>
          <w:rFonts w:ascii="Verdana" w:hAnsi="Verdana"/>
          <w:sz w:val="16"/>
          <w:szCs w:val="16"/>
        </w:rPr>
      </w:pPr>
      <w:r w:rsidRPr="00E63492">
        <w:rPr>
          <w:rFonts w:ascii="Verdana" w:hAnsi="Verdana"/>
          <w:sz w:val="16"/>
          <w:szCs w:val="16"/>
        </w:rPr>
        <w:t>Датою закінчення голосування акціонерів є дата проведення Загальних зборів, а саме: до 18.00 год. «</w:t>
      </w:r>
      <w:r w:rsidR="006C6E4C" w:rsidRPr="00E63492">
        <w:rPr>
          <w:rFonts w:ascii="Verdana" w:hAnsi="Verdana"/>
          <w:sz w:val="16"/>
          <w:szCs w:val="16"/>
        </w:rPr>
        <w:t>2</w:t>
      </w:r>
      <w:r w:rsidR="00CE2FF9" w:rsidRPr="00E63492">
        <w:rPr>
          <w:rFonts w:ascii="Verdana" w:hAnsi="Verdana"/>
          <w:sz w:val="16"/>
          <w:szCs w:val="16"/>
        </w:rPr>
        <w:t>9</w:t>
      </w:r>
      <w:r w:rsidRPr="00E63492">
        <w:rPr>
          <w:rFonts w:ascii="Verdana" w:hAnsi="Verdana"/>
          <w:sz w:val="16"/>
          <w:szCs w:val="16"/>
        </w:rPr>
        <w:t xml:space="preserve">» </w:t>
      </w:r>
      <w:r w:rsidR="006C6E4C" w:rsidRPr="00E63492">
        <w:rPr>
          <w:rFonts w:ascii="Verdana" w:hAnsi="Verdana"/>
          <w:sz w:val="16"/>
          <w:szCs w:val="16"/>
        </w:rPr>
        <w:t>лютого</w:t>
      </w:r>
      <w:r w:rsidRPr="00E63492">
        <w:rPr>
          <w:rFonts w:ascii="Verdana" w:hAnsi="Verdana"/>
          <w:sz w:val="16"/>
          <w:szCs w:val="16"/>
        </w:rPr>
        <w:t xml:space="preserve"> 202</w:t>
      </w:r>
      <w:r w:rsidR="006C6E4C" w:rsidRPr="00E63492">
        <w:rPr>
          <w:rFonts w:ascii="Verdana" w:hAnsi="Verdana"/>
          <w:sz w:val="16"/>
          <w:szCs w:val="16"/>
        </w:rPr>
        <w:t>4</w:t>
      </w:r>
      <w:r w:rsidRPr="00E63492">
        <w:rPr>
          <w:rFonts w:ascii="Verdana" w:hAnsi="Verdana"/>
          <w:sz w:val="16"/>
          <w:szCs w:val="16"/>
        </w:rPr>
        <w:t xml:space="preserve"> року </w:t>
      </w:r>
    </w:p>
    <w:p w14:paraId="34BB6456" w14:textId="77777777" w:rsidR="00E259EA" w:rsidRPr="00E63492" w:rsidRDefault="00E259EA" w:rsidP="00E259EA">
      <w:pPr>
        <w:ind w:firstLine="425"/>
        <w:jc w:val="both"/>
        <w:rPr>
          <w:rFonts w:ascii="Verdana" w:hAnsi="Verdana"/>
          <w:sz w:val="16"/>
          <w:szCs w:val="16"/>
        </w:rPr>
      </w:pPr>
    </w:p>
    <w:p w14:paraId="14050578" w14:textId="63EEC28F" w:rsidR="00E259EA" w:rsidRPr="00E63492" w:rsidRDefault="00E259EA" w:rsidP="00E259EA">
      <w:pPr>
        <w:ind w:firstLine="425"/>
        <w:jc w:val="both"/>
        <w:rPr>
          <w:rFonts w:ascii="Verdana" w:hAnsi="Verdana"/>
          <w:sz w:val="16"/>
          <w:szCs w:val="16"/>
        </w:rPr>
      </w:pPr>
      <w:r w:rsidRPr="00E63492">
        <w:rPr>
          <w:rFonts w:ascii="Verdana" w:hAnsi="Verdana"/>
          <w:sz w:val="16"/>
          <w:szCs w:val="16"/>
        </w:rPr>
        <w:t xml:space="preserve">Бюлетені для голосування на дистанційних загальних зборах акціонерів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 або до </w:t>
      </w:r>
      <w:r w:rsidR="00505AC1" w:rsidRPr="00E63492">
        <w:rPr>
          <w:rFonts w:ascii="Verdana" w:hAnsi="Verdana"/>
          <w:sz w:val="16"/>
          <w:szCs w:val="16"/>
        </w:rPr>
        <w:t xml:space="preserve">Акціонера, </w:t>
      </w:r>
      <w:r w:rsidR="00505AC1" w:rsidRPr="00E63492">
        <w:rPr>
          <w:rFonts w:ascii="Verdana" w:hAnsi="Verdana"/>
          <w:color w:val="000000"/>
          <w:sz w:val="16"/>
          <w:szCs w:val="16"/>
        </w:rPr>
        <w:t>на адресу електронної пошти:</w:t>
      </w:r>
      <w:r w:rsidR="00505AC1" w:rsidRPr="00E63492">
        <w:rPr>
          <w:rFonts w:ascii="Roboto" w:hAnsi="Roboto"/>
          <w:color w:val="5F6368"/>
          <w:sz w:val="18"/>
          <w:szCs w:val="18"/>
          <w:shd w:val="clear" w:color="auto" w:fill="FFFFFF"/>
        </w:rPr>
        <w:t xml:space="preserve"> </w:t>
      </w:r>
      <w:hyperlink r:id="rId11" w:history="1">
        <w:r w:rsidR="00505AC1" w:rsidRPr="00E63492">
          <w:rPr>
            <w:rFonts w:ascii="Verdana" w:hAnsi="Verdana"/>
            <w:color w:val="000000"/>
            <w:sz w:val="16"/>
            <w:szCs w:val="16"/>
          </w:rPr>
          <w:t>ivanovandriyreny@gmail.com</w:t>
        </w:r>
      </w:hyperlink>
      <w:r w:rsidRPr="00E63492">
        <w:rPr>
          <w:rFonts w:ascii="Verdana" w:hAnsi="Verdana"/>
          <w:color w:val="000000"/>
          <w:sz w:val="16"/>
          <w:szCs w:val="16"/>
        </w:rPr>
        <w:t xml:space="preserve"> </w:t>
      </w:r>
      <w:r w:rsidRPr="00E63492">
        <w:rPr>
          <w:rFonts w:ascii="Verdana" w:hAnsi="Verdana"/>
          <w:sz w:val="16"/>
          <w:szCs w:val="16"/>
        </w:rPr>
        <w:t xml:space="preserve">(у разі відмови депозитарної установи), </w:t>
      </w:r>
      <w:r w:rsidR="00505AC1" w:rsidRPr="00E63492">
        <w:rPr>
          <w:rFonts w:ascii="Verdana" w:hAnsi="Verdana"/>
          <w:sz w:val="16"/>
          <w:szCs w:val="16"/>
        </w:rPr>
        <w:t>особи, яка</w:t>
      </w:r>
      <w:r w:rsidRPr="00E63492">
        <w:rPr>
          <w:rFonts w:ascii="Verdana" w:hAnsi="Verdana"/>
          <w:sz w:val="16"/>
          <w:szCs w:val="16"/>
        </w:rPr>
        <w:t xml:space="preserve"> скликає загальні збори, </w:t>
      </w:r>
      <w:r w:rsidR="00505AC1" w:rsidRPr="00E63492">
        <w:rPr>
          <w:rFonts w:ascii="Verdana" w:hAnsi="Verdana"/>
          <w:sz w:val="16"/>
          <w:szCs w:val="16"/>
        </w:rPr>
        <w:t>або особисто за адресою:</w:t>
      </w:r>
      <w:r w:rsidRPr="00E63492">
        <w:rPr>
          <w:rFonts w:ascii="Verdana" w:hAnsi="Verdana"/>
          <w:sz w:val="16"/>
          <w:szCs w:val="16"/>
        </w:rPr>
        <w:t xml:space="preserve"> </w:t>
      </w:r>
      <w:r w:rsidR="00505AC1" w:rsidRPr="00E63492">
        <w:rPr>
          <w:rFonts w:ascii="Verdana" w:hAnsi="Verdana"/>
          <w:sz w:val="16"/>
          <w:szCs w:val="16"/>
        </w:rPr>
        <w:t>65062, м. Одеса, пров. Світлий, буд. 13-А, офісне приміщення АО «Юридична Група України»</w:t>
      </w:r>
      <w:r w:rsidRPr="00E63492">
        <w:rPr>
          <w:rFonts w:ascii="Verdana" w:hAnsi="Verdana"/>
          <w:sz w:val="16"/>
          <w:szCs w:val="16"/>
        </w:rPr>
        <w:t>.</w:t>
      </w:r>
    </w:p>
    <w:p w14:paraId="1FAF9859" w14:textId="505AF836" w:rsidR="00E259EA" w:rsidRPr="00E63492" w:rsidRDefault="00E259EA" w:rsidP="00E259EA">
      <w:pPr>
        <w:ind w:firstLine="425"/>
        <w:jc w:val="both"/>
        <w:rPr>
          <w:rFonts w:ascii="Verdana" w:hAnsi="Verdana"/>
          <w:sz w:val="16"/>
          <w:szCs w:val="16"/>
        </w:rPr>
      </w:pPr>
      <w:r w:rsidRPr="00E63492">
        <w:rPr>
          <w:rFonts w:ascii="Verdana" w:hAnsi="Verdana"/>
          <w:sz w:val="16"/>
          <w:szCs w:val="16"/>
        </w:rPr>
        <w:t>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Бюлетені для голосування, подані в паперовій формі, які не засвідчені підписом акціонера (його представника) згідно з вимогам Порядку да чинного законодавства, та бюлетені, засвідчені підписом особи, яка не вказана у бюлетені відповідно до вимог Порядку, не приймаються депозитарною установою (</w:t>
      </w:r>
      <w:r w:rsidR="00505AC1" w:rsidRPr="00E63492">
        <w:rPr>
          <w:rFonts w:ascii="Verdana" w:hAnsi="Verdana"/>
          <w:sz w:val="16"/>
          <w:szCs w:val="16"/>
        </w:rPr>
        <w:t>Акціонером</w:t>
      </w:r>
      <w:r w:rsidRPr="00E63492">
        <w:rPr>
          <w:rFonts w:ascii="Verdana" w:hAnsi="Verdana"/>
          <w:sz w:val="16"/>
          <w:szCs w:val="16"/>
        </w:rPr>
        <w:t xml:space="preserve"> у визначеному Порядком випадку) для подальшого опрацювання.</w:t>
      </w:r>
    </w:p>
    <w:p w14:paraId="2E745A50" w14:textId="112416A0" w:rsidR="00E259EA" w:rsidRPr="00E63492" w:rsidRDefault="00E259EA" w:rsidP="00E259EA">
      <w:pPr>
        <w:ind w:firstLine="425"/>
        <w:jc w:val="both"/>
        <w:rPr>
          <w:rFonts w:ascii="Verdana" w:hAnsi="Verdana"/>
          <w:sz w:val="16"/>
          <w:szCs w:val="16"/>
        </w:rPr>
      </w:pPr>
      <w:r w:rsidRPr="00E63492">
        <w:rPr>
          <w:rFonts w:ascii="Verdana" w:hAnsi="Verdana"/>
          <w:sz w:val="16"/>
          <w:szCs w:val="16"/>
        </w:rPr>
        <w:t xml:space="preserve">Повідомлення акціонеру (його представнику) про отримання бюлетенів, виконаних у паперовій формі, та документів, поданих разом з такими бюлетенями, та/або мотивована відмова у подальшому їх опрацюванні (за наявності підстав, передбачених Порядком та чинним законодавством), надається у встановлений Порядком строк депозитарною установою у спосіб визначений договором про обслуговування рахунка в цінних паперів (у разі, якщо таким договором передбачено спосіб інформування акціонера) або </w:t>
      </w:r>
      <w:r w:rsidR="00505AC1" w:rsidRPr="00E63492">
        <w:rPr>
          <w:rFonts w:ascii="Verdana" w:hAnsi="Verdana"/>
          <w:sz w:val="16"/>
          <w:szCs w:val="16"/>
        </w:rPr>
        <w:t>Акціонером</w:t>
      </w:r>
      <w:r w:rsidRPr="00E63492">
        <w:rPr>
          <w:rFonts w:ascii="Verdana" w:hAnsi="Verdana"/>
          <w:sz w:val="16"/>
          <w:szCs w:val="16"/>
        </w:rPr>
        <w:t xml:space="preserve"> (у випадку, визначених Порядку) у разі якщо акціонером (його представником) була зазначена вимога у наданні йому такого повідомлення та/або відмови та вказана адреса для надання такого повідомлення або відмови;</w:t>
      </w:r>
    </w:p>
    <w:p w14:paraId="40B96995" w14:textId="77777777" w:rsidR="00E259EA" w:rsidRPr="00E63492" w:rsidRDefault="00E259EA" w:rsidP="00E259EA">
      <w:pPr>
        <w:ind w:firstLine="567"/>
        <w:jc w:val="both"/>
        <w:rPr>
          <w:rFonts w:ascii="Verdana" w:hAnsi="Verdana"/>
          <w:color w:val="000000"/>
          <w:sz w:val="16"/>
          <w:szCs w:val="16"/>
        </w:rPr>
      </w:pPr>
      <w:r w:rsidRPr="00E63492">
        <w:rPr>
          <w:rFonts w:ascii="Verdana" w:hAnsi="Verdana"/>
          <w:sz w:val="16"/>
          <w:szCs w:val="16"/>
        </w:rPr>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w:t>
      </w:r>
    </w:p>
    <w:p w14:paraId="24144DA6" w14:textId="77777777" w:rsidR="00E259EA" w:rsidRPr="00E63492" w:rsidRDefault="00E259EA" w:rsidP="00E259EA">
      <w:pPr>
        <w:ind w:firstLine="567"/>
        <w:jc w:val="both"/>
        <w:rPr>
          <w:rFonts w:ascii="Verdana" w:hAnsi="Verdana"/>
          <w:color w:val="000000"/>
          <w:sz w:val="16"/>
          <w:szCs w:val="16"/>
        </w:rPr>
      </w:pPr>
      <w:r w:rsidRPr="00E63492">
        <w:rPr>
          <w:rFonts w:ascii="Verdana" w:hAnsi="Verdana"/>
          <w:color w:val="000000"/>
          <w:sz w:val="16"/>
          <w:szCs w:val="16"/>
        </w:rPr>
        <w:t>Бюлетень, визнається недійсним для голосування у разі, якщо:</w:t>
      </w:r>
    </w:p>
    <w:p w14:paraId="39F3AEF3" w14:textId="77777777" w:rsidR="00E259EA" w:rsidRPr="00E63492" w:rsidRDefault="00E259EA" w:rsidP="00E259EA">
      <w:pPr>
        <w:ind w:firstLine="567"/>
        <w:jc w:val="both"/>
        <w:rPr>
          <w:rFonts w:ascii="Verdana" w:hAnsi="Verdana"/>
          <w:color w:val="000000"/>
          <w:sz w:val="16"/>
          <w:szCs w:val="16"/>
        </w:rPr>
      </w:pPr>
      <w:r w:rsidRPr="00E63492">
        <w:rPr>
          <w:rFonts w:ascii="Verdana" w:hAnsi="Verdana"/>
          <w:color w:val="000000"/>
          <w:sz w:val="16"/>
          <w:szCs w:val="16"/>
        </w:rPr>
        <w:t xml:space="preserve">1) форма та/або текст бюлетеня відрізняється від зразка, </w:t>
      </w:r>
      <w:r w:rsidRPr="00E63492">
        <w:rPr>
          <w:rFonts w:ascii="Verdana" w:hAnsi="Verdana"/>
          <w:sz w:val="16"/>
          <w:szCs w:val="16"/>
        </w:rPr>
        <w:t>який розміщений за посиланням, вказаним на веб-сайті, зазначеному в повідомленні про проведення загальних зборів;</w:t>
      </w:r>
    </w:p>
    <w:p w14:paraId="548B6B5B" w14:textId="77777777" w:rsidR="00E259EA" w:rsidRPr="00E63492" w:rsidRDefault="00E259EA" w:rsidP="00E259EA">
      <w:pPr>
        <w:ind w:firstLine="567"/>
        <w:jc w:val="both"/>
        <w:rPr>
          <w:rFonts w:ascii="Verdana" w:hAnsi="Verdana"/>
          <w:color w:val="000000"/>
          <w:sz w:val="16"/>
          <w:szCs w:val="16"/>
        </w:rPr>
      </w:pPr>
      <w:r w:rsidRPr="00E63492">
        <w:rPr>
          <w:rFonts w:ascii="Verdana" w:hAnsi="Verdana"/>
          <w:color w:val="000000"/>
          <w:sz w:val="16"/>
          <w:szCs w:val="16"/>
        </w:rPr>
        <w:t>2) на ньому відсутній підпис (підписи) акціонера (представника акціонера);</w:t>
      </w:r>
    </w:p>
    <w:p w14:paraId="03A25C0D" w14:textId="77777777" w:rsidR="00E259EA" w:rsidRPr="00E63492" w:rsidRDefault="00E259EA" w:rsidP="00E259EA">
      <w:pPr>
        <w:ind w:firstLine="567"/>
        <w:jc w:val="both"/>
        <w:rPr>
          <w:rFonts w:ascii="Verdana" w:hAnsi="Verdana"/>
          <w:sz w:val="16"/>
          <w:szCs w:val="16"/>
        </w:rPr>
      </w:pPr>
      <w:bookmarkStart w:id="15" w:name="422"/>
      <w:r w:rsidRPr="00E63492">
        <w:rPr>
          <w:rFonts w:ascii="Verdana" w:hAnsi="Verdana"/>
          <w:color w:val="000000"/>
          <w:sz w:val="16"/>
          <w:szCs w:val="16"/>
        </w:rPr>
        <w:t xml:space="preserve">3) не зазначено реквізитів акціонера та/або його представника (за наявності), або іншої інформації, </w:t>
      </w:r>
      <w:r w:rsidRPr="00E63492">
        <w:rPr>
          <w:rFonts w:ascii="Verdana" w:hAnsi="Verdana"/>
          <w:sz w:val="16"/>
          <w:szCs w:val="16"/>
        </w:rPr>
        <w:t>яка є обов'язковою відповідно до Порядку;</w:t>
      </w:r>
    </w:p>
    <w:p w14:paraId="06B217F9" w14:textId="77777777" w:rsidR="00E259EA" w:rsidRPr="00E63492" w:rsidRDefault="00E259EA" w:rsidP="00E259EA">
      <w:pPr>
        <w:ind w:firstLine="567"/>
        <w:jc w:val="both"/>
        <w:rPr>
          <w:rFonts w:ascii="Verdana" w:hAnsi="Verdana"/>
          <w:sz w:val="16"/>
          <w:szCs w:val="16"/>
        </w:rPr>
      </w:pPr>
      <w:r w:rsidRPr="00E63492">
        <w:rPr>
          <w:rFonts w:ascii="Verdana" w:hAnsi="Verdana"/>
          <w:sz w:val="16"/>
          <w:szCs w:val="16"/>
        </w:rPr>
        <w:t xml:space="preserve">4) </w:t>
      </w:r>
      <w:r w:rsidRPr="00E63492">
        <w:rPr>
          <w:rFonts w:ascii="Verdana" w:hAnsi="Verdana"/>
          <w:color w:val="000000"/>
          <w:sz w:val="16"/>
          <w:szCs w:val="16"/>
        </w:rPr>
        <w:t>для б</w:t>
      </w:r>
      <w:r w:rsidRPr="00E63492">
        <w:rPr>
          <w:rFonts w:ascii="Verdana" w:hAnsi="Verdana"/>
          <w:sz w:val="16"/>
          <w:szCs w:val="16"/>
        </w:rPr>
        <w:t>юлетеня, поданого в паперовій формі, визнається недійсним для голосування у випадках, зазначених вище, а також у разі якщо він складається з кількох аркушів, які не пронумеровані належним чином.</w:t>
      </w:r>
    </w:p>
    <w:bookmarkEnd w:id="15"/>
    <w:p w14:paraId="794E563D" w14:textId="77777777" w:rsidR="00E259EA" w:rsidRPr="00E63492" w:rsidRDefault="00E259EA" w:rsidP="00E259EA">
      <w:pPr>
        <w:ind w:firstLine="567"/>
        <w:jc w:val="both"/>
        <w:rPr>
          <w:rFonts w:ascii="Verdana" w:hAnsi="Verdana"/>
          <w:sz w:val="16"/>
          <w:szCs w:val="16"/>
        </w:rPr>
      </w:pPr>
      <w:r w:rsidRPr="00E63492">
        <w:rPr>
          <w:rFonts w:ascii="Verdana" w:hAnsi="Verdana"/>
          <w:color w:val="000000"/>
          <w:sz w:val="16"/>
          <w:szCs w:val="16"/>
        </w:rPr>
        <w:t>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проєктів рішень одного й того самого питання порядку денного. Визнання бюлетеня для голосування недійсним по одному питанню порядку денного не має наслідком визнання недійсним всього бюлетеня.</w:t>
      </w:r>
    </w:p>
    <w:p w14:paraId="4D4F577F"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77DC8E5B"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Бюлетень для голосування на загальних зборах засвідчується одним з наступних способів за вибором акціонера:</w:t>
      </w:r>
    </w:p>
    <w:p w14:paraId="634E367D"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1)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4A8D35F2"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2) нотаріально, за умови підписання бюлетеня в присутності нотаріуса або посадової особи, яка вчиняє нотаріальні дії;</w:t>
      </w:r>
    </w:p>
    <w:p w14:paraId="265B6B45" w14:textId="77777777" w:rsidR="00E259EA" w:rsidRPr="00E63492" w:rsidRDefault="00E259EA" w:rsidP="00E259EA">
      <w:pPr>
        <w:ind w:firstLine="425"/>
        <w:jc w:val="both"/>
        <w:rPr>
          <w:rFonts w:ascii="Verdana" w:hAnsi="Verdana"/>
          <w:sz w:val="16"/>
          <w:szCs w:val="16"/>
        </w:rPr>
      </w:pPr>
      <w:r w:rsidRPr="00E63492">
        <w:rPr>
          <w:rFonts w:ascii="Verdana" w:hAnsi="Verdana"/>
          <w:sz w:val="16"/>
          <w:szCs w:val="16"/>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1C2EEE31" w14:textId="08F82AC6" w:rsidR="00E259EA" w:rsidRPr="00751564" w:rsidRDefault="00E259EA" w:rsidP="00E259EA">
      <w:pPr>
        <w:ind w:firstLine="426"/>
        <w:jc w:val="right"/>
        <w:rPr>
          <w:rFonts w:ascii="Verdana" w:hAnsi="Verdana"/>
          <w:b/>
          <w:sz w:val="16"/>
          <w:szCs w:val="16"/>
        </w:rPr>
      </w:pPr>
      <w:r w:rsidRPr="00E63492">
        <w:rPr>
          <w:rFonts w:ascii="Verdana" w:hAnsi="Verdana"/>
          <w:b/>
          <w:sz w:val="16"/>
          <w:szCs w:val="16"/>
        </w:rPr>
        <w:t xml:space="preserve">Довідки за телефоном: </w:t>
      </w:r>
      <w:r w:rsidR="000C5DE3" w:rsidRPr="00E63492">
        <w:rPr>
          <w:rFonts w:ascii="Verdana" w:hAnsi="Verdana"/>
          <w:b/>
          <w:sz w:val="16"/>
          <w:szCs w:val="16"/>
        </w:rPr>
        <w:t>+38 (096) 237-89-8</w:t>
      </w:r>
      <w:r w:rsidRPr="00E63492">
        <w:rPr>
          <w:rFonts w:ascii="Verdana" w:hAnsi="Verdana"/>
          <w:b/>
          <w:sz w:val="16"/>
          <w:szCs w:val="16"/>
        </w:rPr>
        <w:t>4</w:t>
      </w:r>
    </w:p>
    <w:p w14:paraId="3E7CB7B9" w14:textId="77777777" w:rsidR="0033151C" w:rsidRDefault="0033151C"/>
    <w:sectPr w:rsidR="0033151C" w:rsidSect="00135A76">
      <w:footerReference w:type="default" r:id="rId12"/>
      <w:pgSz w:w="11906" w:h="16838" w:code="9"/>
      <w:pgMar w:top="567" w:right="566" w:bottom="567" w:left="70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6242A" w14:textId="77777777" w:rsidR="002803C5" w:rsidRDefault="002803C5">
      <w:r>
        <w:separator/>
      </w:r>
    </w:p>
  </w:endnote>
  <w:endnote w:type="continuationSeparator" w:id="0">
    <w:p w14:paraId="25BBB9CD" w14:textId="77777777" w:rsidR="002803C5" w:rsidRDefault="002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593789"/>
      <w:docPartObj>
        <w:docPartGallery w:val="Page Numbers (Bottom of Page)"/>
        <w:docPartUnique/>
      </w:docPartObj>
    </w:sdtPr>
    <w:sdtEndPr/>
    <w:sdtContent>
      <w:p w14:paraId="43D82F3B" w14:textId="77777777" w:rsidR="00C148C5" w:rsidRDefault="00C148C5">
        <w:pPr>
          <w:pStyle w:val="a4"/>
          <w:jc w:val="right"/>
        </w:pPr>
      </w:p>
      <w:p w14:paraId="5798CFE3" w14:textId="7EE5F550" w:rsidR="00C148C5" w:rsidRDefault="007169D6">
        <w:pPr>
          <w:pStyle w:val="a4"/>
          <w:jc w:val="right"/>
        </w:pPr>
        <w:r w:rsidRPr="00AA1CDE">
          <w:rPr>
            <w:rFonts w:ascii="Verdana" w:hAnsi="Verdana"/>
            <w:sz w:val="16"/>
            <w:szCs w:val="16"/>
          </w:rPr>
          <w:fldChar w:fldCharType="begin"/>
        </w:r>
        <w:r w:rsidRPr="00AA1CDE">
          <w:rPr>
            <w:rFonts w:ascii="Verdana" w:hAnsi="Verdana"/>
            <w:sz w:val="16"/>
            <w:szCs w:val="16"/>
          </w:rPr>
          <w:instrText>PAGE   \* MERGEFORMAT</w:instrText>
        </w:r>
        <w:r w:rsidRPr="00AA1CDE">
          <w:rPr>
            <w:rFonts w:ascii="Verdana" w:hAnsi="Verdana"/>
            <w:sz w:val="16"/>
            <w:szCs w:val="16"/>
          </w:rPr>
          <w:fldChar w:fldCharType="separate"/>
        </w:r>
        <w:r w:rsidR="00B6186F" w:rsidRPr="00B6186F">
          <w:rPr>
            <w:rFonts w:ascii="Verdana" w:hAnsi="Verdana"/>
            <w:noProof/>
            <w:sz w:val="16"/>
            <w:szCs w:val="16"/>
            <w:lang w:val="ru-RU"/>
          </w:rPr>
          <w:t>6</w:t>
        </w:r>
        <w:r w:rsidRPr="00AA1CDE">
          <w:rPr>
            <w:rFonts w:ascii="Verdana" w:hAnsi="Verdana"/>
            <w:sz w:val="16"/>
            <w:szCs w:val="16"/>
          </w:rPr>
          <w:fldChar w:fldCharType="end"/>
        </w:r>
      </w:p>
    </w:sdtContent>
  </w:sdt>
  <w:p w14:paraId="1C6C0F0F" w14:textId="77777777" w:rsidR="00C148C5" w:rsidRDefault="00C148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B488" w14:textId="77777777" w:rsidR="002803C5" w:rsidRDefault="002803C5">
      <w:r>
        <w:separator/>
      </w:r>
    </w:p>
  </w:footnote>
  <w:footnote w:type="continuationSeparator" w:id="0">
    <w:p w14:paraId="1CFCB9FA" w14:textId="77777777" w:rsidR="002803C5" w:rsidRDefault="0028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D87"/>
    <w:multiLevelType w:val="hybridMultilevel"/>
    <w:tmpl w:val="8EACC4A8"/>
    <w:lvl w:ilvl="0" w:tplc="2E8E4DFE">
      <w:start w:val="4"/>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F4A37"/>
    <w:multiLevelType w:val="hybridMultilevel"/>
    <w:tmpl w:val="BA66835A"/>
    <w:lvl w:ilvl="0" w:tplc="5E38245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CE0459"/>
    <w:multiLevelType w:val="hybridMultilevel"/>
    <w:tmpl w:val="BB8EC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A955F7"/>
    <w:multiLevelType w:val="hybridMultilevel"/>
    <w:tmpl w:val="A98CE7FE"/>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4" w15:restartNumberingAfterBreak="0">
    <w:nsid w:val="789E159C"/>
    <w:multiLevelType w:val="hybridMultilevel"/>
    <w:tmpl w:val="0EF66390"/>
    <w:lvl w:ilvl="0" w:tplc="8EB4F784">
      <w:numFmt w:val="bullet"/>
      <w:lvlText w:val="-"/>
      <w:lvlJc w:val="left"/>
      <w:pPr>
        <w:tabs>
          <w:tab w:val="num" w:pos="1068"/>
        </w:tabs>
        <w:ind w:left="1068" w:hanging="360"/>
      </w:pPr>
      <w:rPr>
        <w:rFonts w:ascii="Verdana" w:eastAsia="Times New Roman" w:hAnsi="Verdana"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EA"/>
    <w:rsid w:val="000C5DE3"/>
    <w:rsid w:val="00135A76"/>
    <w:rsid w:val="00136B4E"/>
    <w:rsid w:val="002803C5"/>
    <w:rsid w:val="0033151C"/>
    <w:rsid w:val="004F04E4"/>
    <w:rsid w:val="00505AC1"/>
    <w:rsid w:val="00591A3B"/>
    <w:rsid w:val="006B6E02"/>
    <w:rsid w:val="006C6E4C"/>
    <w:rsid w:val="007169D6"/>
    <w:rsid w:val="007D3319"/>
    <w:rsid w:val="00855AC2"/>
    <w:rsid w:val="00A02831"/>
    <w:rsid w:val="00B6186F"/>
    <w:rsid w:val="00B7585A"/>
    <w:rsid w:val="00B76805"/>
    <w:rsid w:val="00BC578D"/>
    <w:rsid w:val="00BD6E19"/>
    <w:rsid w:val="00C148C5"/>
    <w:rsid w:val="00CB74A3"/>
    <w:rsid w:val="00CE2FF9"/>
    <w:rsid w:val="00D3542C"/>
    <w:rsid w:val="00D5373B"/>
    <w:rsid w:val="00E259EA"/>
    <w:rsid w:val="00E63492"/>
    <w:rsid w:val="00EF0A3B"/>
    <w:rsid w:val="00F5129F"/>
    <w:rsid w:val="00F7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3D0D"/>
  <w15:chartTrackingRefBased/>
  <w15:docId w15:val="{1BB6914A-60BA-4B7A-BE04-994DED64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E19"/>
    <w:pPr>
      <w:spacing w:after="0" w:line="240" w:lineRule="auto"/>
    </w:pPr>
    <w:rPr>
      <w:rFonts w:ascii="Times New Roman" w:eastAsia="Times New Roman" w:hAnsi="Times New Roman" w:cs="Times New Roman"/>
      <w:kern w:val="0"/>
      <w:sz w:val="20"/>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259EA"/>
    <w:pPr>
      <w:suppressAutoHyphens/>
      <w:spacing w:after="120" w:line="480" w:lineRule="auto"/>
    </w:pPr>
    <w:rPr>
      <w:sz w:val="24"/>
      <w:szCs w:val="24"/>
      <w:lang w:val="ru-RU" w:eastAsia="ar-SA"/>
    </w:rPr>
  </w:style>
  <w:style w:type="paragraph" w:styleId="a3">
    <w:name w:val="List Paragraph"/>
    <w:basedOn w:val="a"/>
    <w:uiPriority w:val="34"/>
    <w:qFormat/>
    <w:rsid w:val="00E259EA"/>
    <w:pPr>
      <w:ind w:left="720"/>
      <w:contextualSpacing/>
    </w:pPr>
  </w:style>
  <w:style w:type="paragraph" w:styleId="a4">
    <w:name w:val="footer"/>
    <w:basedOn w:val="a"/>
    <w:link w:val="a5"/>
    <w:uiPriority w:val="99"/>
    <w:unhideWhenUsed/>
    <w:rsid w:val="00E259EA"/>
    <w:pPr>
      <w:tabs>
        <w:tab w:val="center" w:pos="4677"/>
        <w:tab w:val="right" w:pos="9355"/>
      </w:tabs>
    </w:pPr>
  </w:style>
  <w:style w:type="character" w:customStyle="1" w:styleId="a5">
    <w:name w:val="Нижний колонтитул Знак"/>
    <w:basedOn w:val="a0"/>
    <w:link w:val="a4"/>
    <w:uiPriority w:val="99"/>
    <w:rsid w:val="00E259EA"/>
    <w:rPr>
      <w:rFonts w:ascii="Times New Roman" w:eastAsia="Times New Roman" w:hAnsi="Times New Roman" w:cs="Times New Roman"/>
      <w:kern w:val="0"/>
      <w:sz w:val="20"/>
      <w:szCs w:val="20"/>
      <w:lang w:val="uk-UA" w:eastAsia="ru-RU"/>
      <w14:ligatures w14:val="none"/>
    </w:rPr>
  </w:style>
  <w:style w:type="character" w:styleId="a6">
    <w:name w:val="Hyperlink"/>
    <w:basedOn w:val="a0"/>
    <w:unhideWhenUsed/>
    <w:rsid w:val="00E259EA"/>
    <w:rPr>
      <w:color w:val="0000FF"/>
      <w:u w:val="single"/>
    </w:rPr>
  </w:style>
  <w:style w:type="character" w:styleId="a7">
    <w:name w:val="Strong"/>
    <w:basedOn w:val="a0"/>
    <w:uiPriority w:val="22"/>
    <w:qFormat/>
    <w:rsid w:val="00E259EA"/>
    <w:rPr>
      <w:b/>
      <w:bCs/>
    </w:rPr>
  </w:style>
  <w:style w:type="paragraph" w:customStyle="1" w:styleId="rvps2">
    <w:name w:val="rvps2"/>
    <w:basedOn w:val="a"/>
    <w:rsid w:val="00E259EA"/>
    <w:pPr>
      <w:spacing w:before="100" w:beforeAutospacing="1" w:after="100" w:afterAutospacing="1"/>
    </w:pPr>
    <w:rPr>
      <w:sz w:val="24"/>
      <w:szCs w:val="24"/>
      <w:lang w:eastAsia="uk-UA"/>
    </w:rPr>
  </w:style>
  <w:style w:type="paragraph" w:styleId="a8">
    <w:name w:val="Body Text"/>
    <w:basedOn w:val="a"/>
    <w:link w:val="a9"/>
    <w:unhideWhenUsed/>
    <w:rsid w:val="00591A3B"/>
    <w:pPr>
      <w:suppressAutoHyphens/>
      <w:spacing w:after="120"/>
    </w:pPr>
    <w:rPr>
      <w:sz w:val="24"/>
      <w:szCs w:val="24"/>
      <w:lang w:eastAsia="zh-CN"/>
    </w:rPr>
  </w:style>
  <w:style w:type="character" w:customStyle="1" w:styleId="a9">
    <w:name w:val="Основной текст Знак"/>
    <w:basedOn w:val="a0"/>
    <w:link w:val="a8"/>
    <w:rsid w:val="00591A3B"/>
    <w:rPr>
      <w:rFonts w:ascii="Times New Roman" w:eastAsia="Times New Roman" w:hAnsi="Times New Roman" w:cs="Times New Roman"/>
      <w:kern w:val="0"/>
      <w:sz w:val="24"/>
      <w:szCs w:val="24"/>
      <w:lang w:val="uk-UA" w:eastAsia="zh-CN"/>
      <w14:ligatures w14:val="none"/>
    </w:rPr>
  </w:style>
  <w:style w:type="paragraph" w:styleId="aa">
    <w:name w:val="No Spacing"/>
    <w:qFormat/>
    <w:rsid w:val="00591A3B"/>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ndriyren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andriyreny@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ovandriyreny@gmail.com" TargetMode="External"/><Relationship Id="rId5" Type="http://schemas.openxmlformats.org/officeDocument/2006/relationships/footnotes" Target="footnotes.xml"/><Relationship Id="rId10" Type="http://schemas.openxmlformats.org/officeDocument/2006/relationships/hyperlink" Target="https://zakon.rada.gov.ua/laws/show/2465-20" TargetMode="External"/><Relationship Id="rId4" Type="http://schemas.openxmlformats.org/officeDocument/2006/relationships/webSettings" Target="webSettings.xml"/><Relationship Id="rId9" Type="http://schemas.openxmlformats.org/officeDocument/2006/relationships/hyperlink" Target="mailto:ivanovandriyreny@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5986</Words>
  <Characters>34122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Чечель</dc:creator>
  <cp:keywords/>
  <dc:description/>
  <cp:lastModifiedBy>Елена Голопотелюк</cp:lastModifiedBy>
  <cp:revision>3</cp:revision>
  <dcterms:created xsi:type="dcterms:W3CDTF">2024-01-26T08:44:00Z</dcterms:created>
  <dcterms:modified xsi:type="dcterms:W3CDTF">2024-01-29T13:14:00Z</dcterms:modified>
</cp:coreProperties>
</file>